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7D" w:rsidRDefault="00A37D7D" w:rsidP="00CB6479">
      <w:pPr>
        <w:pStyle w:val="Nadpis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Textový editor – </w:t>
      </w:r>
      <w:r w:rsidR="00942C71">
        <w:rPr>
          <w:b/>
          <w:color w:val="000000"/>
          <w:sz w:val="28"/>
          <w:szCs w:val="28"/>
        </w:rPr>
        <w:t>práce s textem</w:t>
      </w:r>
    </w:p>
    <w:p w:rsidR="00942C71" w:rsidRPr="00A37D7D" w:rsidRDefault="00942C71" w:rsidP="00CB6479">
      <w:pPr>
        <w:pStyle w:val="Nadpis2"/>
        <w:rPr>
          <w:b/>
          <w:color w:val="000000"/>
          <w:sz w:val="28"/>
          <w:szCs w:val="28"/>
        </w:rPr>
      </w:pPr>
    </w:p>
    <w:p w:rsidR="00A37D7D" w:rsidRDefault="00A37D7D" w:rsidP="00CB6479">
      <w:pPr>
        <w:pStyle w:val="Nadpis2"/>
        <w:rPr>
          <w:color w:val="000000"/>
        </w:rPr>
      </w:pPr>
    </w:p>
    <w:p w:rsidR="00942C71" w:rsidRDefault="00942C71" w:rsidP="00942C71">
      <w:r>
        <w:t>Nakopírujte si následující text:</w:t>
      </w:r>
    </w:p>
    <w:p w:rsidR="00942C71" w:rsidRDefault="00942C71" w:rsidP="00942C71">
      <w:r>
        <w:t xml:space="preserve">V každé třídě naší školy je ustanovena třídní samospráva, její činnost se v minulých letech velmi osvědčila a proto ji chceme i nadále podporovat. Na škole již také několik let pracuje studentský parlament. Ze studentského parlamentu vzešla řada námětů, které se po domluvě s vedením školy realizovaly. Obě instituce jsou jednou ze záruk demokratizace školy, proto i v budoucnu budeme akceptovat připomínky studentů a zapojíme je ještě ve větší míře do rozhodování o chodu školy a zlepšování podmínek studia (jak v rámci mezilidských vztahů, tak i prostředí, ve kterém probíhá výuka i mimoškolní aktivity). V demokracii však s právy úzce souvisí i povinnosti. Přesná pravidla pro chování studentů, ale i profesorů máme zakotvena ve vnitřním řádu školy, který byl aktualizován, upraven a nově platí od školního roku 2006/2007. Pokud studenti dodržují školní řád, mají možnost rozhodovat o mnoha věcech (jako např. tvorba zasedacího pořádku, uspořádání lavic, výzdoba třídy a školy, výběr květin do tříd i na chodby školy, …). </w:t>
      </w:r>
    </w:p>
    <w:p w:rsidR="00942C71" w:rsidRDefault="00942C71" w:rsidP="00942C71">
      <w:pPr>
        <w:ind w:firstLine="708"/>
      </w:pPr>
      <w:r>
        <w:t>Naši studenti sami vyvíjejí různé aktivity, které zlepšují prostředí školy a zviditelňují školu v rámci regionu (vydávají školní časopis, hrají divadlo pro studenty i pro veřejnost, konají veřejné koncerty studentského sboru i v mezinárodní spolupráci, pomáhají při charitativních akcích – např. květinkový den, bílá pastelka, …, pomáhají při likvidaci klíněnky jírovcové hrabáním spadeného listí v parku, adoptovali „</w:t>
      </w:r>
      <w:proofErr w:type="spellStart"/>
      <w:r>
        <w:t>hajťánka</w:t>
      </w:r>
      <w:proofErr w:type="spellEnd"/>
      <w:r>
        <w:t>“, pro kterého zasílají přes charitativní organizaci peníze, aby mohl chodit do školy, pořádají studentské večery, …).</w:t>
      </w:r>
    </w:p>
    <w:p w:rsidR="00942C71" w:rsidRDefault="00942C71" w:rsidP="00942C71">
      <w:pPr>
        <w:ind w:firstLine="708"/>
      </w:pPr>
      <w:r>
        <w:t>I nadále chceme spolupracovat a prohlubovat spolupráci s rodiči našich studentů. Budeme rozšiřovat nabídku osobních kontaktů vyučujících s rodiči formou konzultačních hodin. Chtěli bychom nabídnout rodičům i besedy na různá témata, která v současné době jsou aktuální (drogy, kouření, alkohol a jejich prevence, HIV a AIDS, komunikace v rodině, apod.). Realizace tohoto záměru však zejména závisí na zájmu ze strany rodičů, který je zpravidla větší u rodičů tzv. bezproblémových studentů. Budeme se snažit spolupracovat i s rodiči tzv. problémových studentů tak, aby bylo jednotné působení školy a rodiny.</w:t>
      </w:r>
    </w:p>
    <w:p w:rsidR="00942C71" w:rsidRDefault="00942C71" w:rsidP="00942C71">
      <w:pPr>
        <w:ind w:firstLine="708"/>
      </w:pPr>
      <w:r>
        <w:t xml:space="preserve"> Na škole již několik let pracuje Sdružení rodičů, které finančně podporuje studenty v mimoškolních aktivitách – přispívá na činnost kroužků, kterých je na škole poměrně dost, dále finančně podporuje sociálně slabé studenty a studenty, kteří zvítězili v různých soutěžích a olympiádách. Přispívá i na preventivní protidrogová sezení studentů v poradně. Ve školním roce 2005/2006 byla zvolena Školská rada ze zástupců rodičů, příp. zletilých studentů, učitelů a zřizovatele. Školská rada úzce spolupracuje s vedením školy. Mělo by dojít ke zkvalitnění komunikace mezi školou, zřizovatelem, studenty a rodiči. </w:t>
      </w:r>
    </w:p>
    <w:p w:rsidR="00942C71" w:rsidRDefault="00942C71" w:rsidP="00942C71">
      <w:pPr>
        <w:ind w:firstLine="708"/>
      </w:pPr>
      <w:r>
        <w:t>V rámci demokratizace naší školy je i snaha o zlepšení duševní pohody pedagogických pracovníků (přátelská atmosféra na pracovišti, konstruktivní komunikace s vedením školy, volné hodiny během vyučování, omezení aktivit nesouvisejících s vyučováním, podpora sebepoznávání a seberealizace, asertivity a empatie, nabídka kurzů na tato témata, spolupráce se školním psychologem …). Zajištění školního psychologa (případně alespoň zajištění občasných návštěv psychologa ve škole), který by řešil problémy jak studentů, tak i pedagogů je v současné době jeden z hlavních úkolů naší školy.</w:t>
      </w:r>
    </w:p>
    <w:p w:rsidR="00942C71" w:rsidRDefault="00942C71" w:rsidP="00942C71">
      <w:pPr>
        <w:ind w:firstLine="708"/>
      </w:pPr>
      <w:r>
        <w:lastRenderedPageBreak/>
        <w:t>Sociální klima školy chce</w:t>
      </w:r>
      <w:r>
        <w:t xml:space="preserve">me sledovat formou dotazníků a </w:t>
      </w:r>
      <w:r>
        <w:t>jejich analýz. Dotazníky by měli vyplňovat studenti, učitelé i rodiče. Rozborem těchto dotazníků by se mělo zabývat vedení školy a ve s</w:t>
      </w:r>
      <w:r>
        <w:t xml:space="preserve">polupráci se všemi pedagogy by </w:t>
      </w:r>
      <w:r>
        <w:t>se mělo snažit a zlepšení prostředí i vztahů ve škole.</w:t>
      </w:r>
    </w:p>
    <w:p w:rsidR="00F03484" w:rsidRDefault="00942C71" w:rsidP="00942C71">
      <w:pPr>
        <w:pStyle w:val="Nadpis2"/>
      </w:pPr>
      <w:r>
        <w:t>Předloha:</w:t>
      </w:r>
    </w:p>
    <w:p w:rsidR="00942C71" w:rsidRDefault="00942C71" w:rsidP="00942C71">
      <w:pPr>
        <w:pStyle w:val="Nadpis2"/>
      </w:pPr>
    </w:p>
    <w:p w:rsidR="00942C71" w:rsidRPr="00942C71" w:rsidRDefault="00942C71" w:rsidP="00942C7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942C71">
        <w:rPr>
          <w:position w:val="-8"/>
          <w:sz w:val="122"/>
        </w:rPr>
        <w:t>V</w:t>
      </w:r>
    </w:p>
    <w:p w:rsidR="00942C71" w:rsidRDefault="00942C71" w:rsidP="00942C71">
      <w:r>
        <w:t xml:space="preserve"> každé třídě naší školy je ustanovena třídní samospráva, její činnost se v minulých letech velmi osvědčila a proto ji chceme i nadále podporovat. Na škole již také několik let pracuje studentský parlament. Ze studentského parlamentu vzešla řada námětů, které se po domluvě s vedením školy realizovaly. Obě instituce jsou jednou ze záruk demokratizace školy, proto i v budoucnu budeme akceptovat připomínky studentů a zapojíme je ještě ve větší míře do rozhodování o chodu školy a zlepšování podmínek studia (jak v rámci mezilidských vztahů, tak i prostředí, ve kterém probíhá výuka i mimoškolní aktivity). V demokracii však s právy úzce souvisí i povinnosti. Přesná pravidla pro chování studentů, ale i profesorů máme zakotvena ve vnitřním řádu školy, který byl aktualizován, upraven a nově platí od školního roku 2006/2007. Pokud studenti dodržují školní řád, mají možnost rozhodovat o mnoha věcech (jako např. tvorba zasedacího pořádku, uspořádání lavic, výzdoba třídy a školy, výběr květin do tříd i na chodby školy, …). </w:t>
      </w:r>
    </w:p>
    <w:p w:rsidR="00942C71" w:rsidRPr="00942C71" w:rsidRDefault="00942C71" w:rsidP="00942C71">
      <w:pPr>
        <w:keepNext/>
        <w:framePr w:dropCap="margin" w:lines="3" w:wrap="around" w:vAnchor="text" w:hAnchor="page"/>
        <w:spacing w:after="0" w:line="926" w:lineRule="exact"/>
        <w:ind w:firstLine="708"/>
        <w:textAlignment w:val="baseline"/>
        <w:rPr>
          <w:position w:val="-8"/>
          <w:sz w:val="122"/>
        </w:rPr>
      </w:pPr>
      <w:r w:rsidRPr="00942C71">
        <w:rPr>
          <w:position w:val="-8"/>
          <w:sz w:val="122"/>
        </w:rPr>
        <w:t>N</w:t>
      </w:r>
    </w:p>
    <w:p w:rsidR="00942C71" w:rsidRDefault="00942C71" w:rsidP="00942C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0C37FA" wp14:editId="18CC47FE">
                <wp:simplePos x="0" y="0"/>
                <wp:positionH relativeFrom="margin">
                  <wp:posOffset>1829435</wp:posOffset>
                </wp:positionH>
                <wp:positionV relativeFrom="paragraph">
                  <wp:posOffset>961390</wp:posOffset>
                </wp:positionV>
                <wp:extent cx="2124075" cy="122872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C71" w:rsidRPr="00D12859" w:rsidRDefault="00D12859" w:rsidP="00D128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12859">
                              <w:rPr>
                                <w:b/>
                                <w:sz w:val="32"/>
                                <w:szCs w:val="32"/>
                              </w:rPr>
                              <w:t>Slovanské gymnázium je již několik let oceněna certifikátem Zelená škola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C37F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44.05pt;margin-top:75.7pt;width:167.25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">
                <v:textbox>
                  <w:txbxContent>
                    <w:p w:rsidR="00942C71" w:rsidRPr="00D12859" w:rsidRDefault="00D12859" w:rsidP="00D1285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12859">
                        <w:rPr>
                          <w:b/>
                          <w:sz w:val="32"/>
                          <w:szCs w:val="32"/>
                        </w:rPr>
                        <w:t>Slovanské gymnázium je již několik let oceněna certifikátem Zelená škola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aši studenti sami vyvíjejí různé aktivity, které zlepšují prostředí školy a zviditelňují školu v rámci regionu (vydávají školní časopis, hrají divadlo pro studenty i pro veřejnost, konají veřejné koncerty studentského sboru i v mezinárodní spolupráci, pomáhají při charitativních akcích – např. květinkový den, bílá pastelka, …, pomáhají při likvidaci klíněnky jírovcové hrabáním spadeného listí v parku, adoptovali „</w:t>
      </w:r>
      <w:proofErr w:type="spellStart"/>
      <w:r>
        <w:t>hajťánka</w:t>
      </w:r>
      <w:proofErr w:type="spellEnd"/>
      <w:r>
        <w:t>“, pro kterého zasílají přes charitativní organizaci peníze, aby mohl chodit do školy, pořádají studentské večery, …).</w:t>
      </w:r>
    </w:p>
    <w:p w:rsidR="00942C71" w:rsidRDefault="00942C71" w:rsidP="00942C71">
      <w:pPr>
        <w:ind w:firstLine="708"/>
      </w:pPr>
      <w:r>
        <w:t>I nadále chceme spolupracovat a prohlubovat spolupráci s rodiči našich studentů. Budeme rozšiřovat nabídku osobních kontaktů vyučujících s rodiči formou konzultačních hodin. Chtěli bychom nabídnout rodičům i besedy na různá témata, která v současné době jsou aktuální (drogy, kouření, alkohol a jejich prevence, HIV a AIDS, komunikace v rodině, apod.). Realizace tohoto záměru však zejména závisí na zájmu ze strany rodičů, který je zpravidla větší u rodičů tzv. bezproblémových studentů. Budeme se snažit spolupracovat i s rodiči tzv. problémových studentů tak, aby bylo jednotné působení školy a rodiny.</w:t>
      </w:r>
    </w:p>
    <w:p w:rsidR="00942C71" w:rsidRDefault="00942C71" w:rsidP="00942C71">
      <w:pPr>
        <w:ind w:firstLine="708"/>
      </w:pPr>
      <w:r>
        <w:t xml:space="preserve"> Na škole již několik let pracuje Sdružení rodičů, které finančně podporuje studenty v mimoškolních aktivitách – přispívá na činnost kroužků, kterých je na škole poměrně dost, dále finančně podporuje sociálně slabé studenty a studenty, kteří zvítězili v různých soutěžích a olympiádách. Přispívá i na preventivní protidrogová sezení studentů v poradně. Ve školním roce 2005/2006 byla zvolena Školská rada ze zástupců rodičů, příp. zletilých studentů, učitelů a zřizovatele. Školská rada úzce spolupracuje s vedením školy. Mělo by dojít ke zkvalitnění komunikace mezi školou, zřizovatelem, studenty a rodiči. </w:t>
      </w:r>
    </w:p>
    <w:p w:rsidR="00942C71" w:rsidRDefault="00942C71" w:rsidP="00942C71">
      <w:pPr>
        <w:ind w:firstLine="708"/>
        <w:sectPr w:rsidR="00942C71" w:rsidSect="00942C71">
          <w:headerReference w:type="default" r:id="rId7"/>
          <w:footerReference w:type="default" r:id="rId8"/>
          <w:type w:val="continuous"/>
          <w:pgSz w:w="11906" w:h="16838"/>
          <w:pgMar w:top="1985" w:right="991" w:bottom="1361" w:left="1304" w:header="737" w:footer="709" w:gutter="0"/>
          <w:cols w:space="708"/>
          <w:docGrid w:linePitch="360"/>
        </w:sectPr>
      </w:pPr>
    </w:p>
    <w:p w:rsidR="00942C71" w:rsidRDefault="00942C71" w:rsidP="00942C71">
      <w:pPr>
        <w:ind w:firstLine="708"/>
      </w:pPr>
      <w:r>
        <w:lastRenderedPageBreak/>
        <w:t xml:space="preserve">V rámci demokratizace naší školy je i snaha o zlepšení duševní pohody pedagogických pracovníků (přátelská atmosféra na pracovišti, </w:t>
      </w:r>
      <w:r>
        <w:lastRenderedPageBreak/>
        <w:t xml:space="preserve">konstruktivní komunikace s vedením školy, volné hodiny během vyučování, omezení aktivit nesouvisejících s vyučováním, podpora </w:t>
      </w:r>
      <w:r>
        <w:lastRenderedPageBreak/>
        <w:t>sebepoznávání a seberealizace, asertivity a empatie, nabídka kurzů na tato témata, spolupráce se školním psychologem …). Zajištění školního psychologa (případně alespoň zajištění občasných návštěv psychologa ve škole), který by řešil problémy jak studentů, tak i pedagogů je v současné době jeden z hlavních úkolů naší školy.</w:t>
      </w:r>
    </w:p>
    <w:p w:rsidR="00942C71" w:rsidRDefault="00942C71" w:rsidP="00942C71">
      <w:pPr>
        <w:ind w:firstLine="708"/>
      </w:pPr>
      <w:r>
        <w:lastRenderedPageBreak/>
        <w:t>Sociální klima školy chceme sledovat formou dotazníků a jejich analýz. Dotazníky by měli vyplňovat studenti, učitelé i rodiče. Rozborem těchto dotazníků by se mělo zabývat vedení školy a ve spolupráci se všemi pedagogy by se mělo snažit a zlepšení prostředí i vztahů ve škole.</w:t>
      </w:r>
    </w:p>
    <w:p w:rsidR="00942C71" w:rsidRDefault="00942C71" w:rsidP="00942C71">
      <w:pPr>
        <w:pStyle w:val="Nadpis2"/>
        <w:sectPr w:rsidR="00942C71" w:rsidSect="00942C71">
          <w:type w:val="continuous"/>
          <w:pgSz w:w="11906" w:h="16838"/>
          <w:pgMar w:top="1985" w:right="991" w:bottom="1361" w:left="1304" w:header="737" w:footer="709" w:gutter="0"/>
          <w:cols w:num="2" w:space="708"/>
          <w:docGrid w:linePitch="360"/>
        </w:sectPr>
      </w:pPr>
    </w:p>
    <w:p w:rsidR="00942C71" w:rsidRDefault="00942C71" w:rsidP="00942C71">
      <w:pPr>
        <w:pStyle w:val="Nadpis2"/>
      </w:pPr>
    </w:p>
    <w:p w:rsidR="00175E28" w:rsidRDefault="00175E28" w:rsidP="00942C71">
      <w:pPr>
        <w:pStyle w:val="Nadpis2"/>
      </w:pPr>
      <w:r>
        <w:t>Další úkoly:</w:t>
      </w:r>
    </w:p>
    <w:p w:rsidR="00175E28" w:rsidRDefault="00175E28" w:rsidP="00170A3C">
      <w:pPr>
        <w:pStyle w:val="Nadpis2"/>
        <w:numPr>
          <w:ilvl w:val="0"/>
          <w:numId w:val="11"/>
        </w:numPr>
        <w:spacing w:line="360" w:lineRule="auto"/>
      </w:pPr>
      <w:r>
        <w:t>Vložte do textu obrázek rostliny a nastavte u něho obtékání za textem</w:t>
      </w:r>
    </w:p>
    <w:p w:rsidR="00175E28" w:rsidRDefault="00175E28" w:rsidP="00170A3C">
      <w:pPr>
        <w:pStyle w:val="Nadpis2"/>
        <w:numPr>
          <w:ilvl w:val="0"/>
          <w:numId w:val="11"/>
        </w:numPr>
        <w:spacing w:line="360" w:lineRule="auto"/>
      </w:pPr>
      <w:r>
        <w:t>Vložte do textu obrázek stromu a nastavte u něho obtékání obdélník</w:t>
      </w:r>
    </w:p>
    <w:p w:rsidR="00175E28" w:rsidRDefault="00175E28" w:rsidP="00170A3C">
      <w:pPr>
        <w:pStyle w:val="Nadpis2"/>
        <w:numPr>
          <w:ilvl w:val="0"/>
          <w:numId w:val="11"/>
        </w:numPr>
        <w:spacing w:line="360" w:lineRule="auto"/>
      </w:pPr>
      <w:r>
        <w:t>Dejte text na šířku stránky</w:t>
      </w:r>
    </w:p>
    <w:p w:rsidR="00175E28" w:rsidRDefault="00175E28" w:rsidP="00170A3C">
      <w:pPr>
        <w:pStyle w:val="Nadpis2"/>
        <w:numPr>
          <w:ilvl w:val="0"/>
          <w:numId w:val="11"/>
        </w:numPr>
        <w:spacing w:line="360" w:lineRule="auto"/>
      </w:pPr>
      <w:r>
        <w:t xml:space="preserve">Nakopírujte text 10 </w:t>
      </w:r>
    </w:p>
    <w:p w:rsidR="00175E28" w:rsidRDefault="00175E28" w:rsidP="00170A3C">
      <w:pPr>
        <w:pStyle w:val="Nadpis2"/>
        <w:numPr>
          <w:ilvl w:val="0"/>
          <w:numId w:val="11"/>
        </w:numPr>
        <w:spacing w:line="360" w:lineRule="auto"/>
      </w:pPr>
      <w:r>
        <w:t>Očíslujte stránky</w:t>
      </w:r>
    </w:p>
    <w:p w:rsidR="00175E28" w:rsidRDefault="00175E28" w:rsidP="00170A3C">
      <w:pPr>
        <w:pStyle w:val="Nadpis2"/>
        <w:numPr>
          <w:ilvl w:val="0"/>
          <w:numId w:val="11"/>
        </w:numPr>
        <w:spacing w:line="360" w:lineRule="auto"/>
      </w:pPr>
      <w:r>
        <w:t>První strana nebude mít číslo</w:t>
      </w:r>
    </w:p>
    <w:p w:rsidR="00175E28" w:rsidRDefault="00175E28" w:rsidP="00170A3C">
      <w:pPr>
        <w:pStyle w:val="Nadpis2"/>
        <w:numPr>
          <w:ilvl w:val="0"/>
          <w:numId w:val="11"/>
        </w:numPr>
        <w:spacing w:line="360" w:lineRule="auto"/>
      </w:pPr>
      <w:r>
        <w:t>Vložte záhlaví a do něj dejte dnešní datum</w:t>
      </w:r>
    </w:p>
    <w:p w:rsidR="00175E28" w:rsidRDefault="00170A3C" w:rsidP="00170A3C">
      <w:pPr>
        <w:pStyle w:val="Nadpis2"/>
        <w:numPr>
          <w:ilvl w:val="0"/>
          <w:numId w:val="11"/>
        </w:numPr>
        <w:spacing w:line="360" w:lineRule="auto"/>
      </w:pPr>
      <w:r>
        <w:t>Vyhledejte slova začínající na stud</w:t>
      </w:r>
    </w:p>
    <w:p w:rsidR="00170A3C" w:rsidRPr="00CB6479" w:rsidRDefault="00170A3C" w:rsidP="00170A3C">
      <w:pPr>
        <w:pStyle w:val="Nadpis2"/>
        <w:spacing w:line="360" w:lineRule="auto"/>
      </w:pPr>
      <w:bookmarkStart w:id="0" w:name="_GoBack"/>
      <w:bookmarkEnd w:id="0"/>
    </w:p>
    <w:sectPr w:rsidR="00170A3C" w:rsidRPr="00CB6479" w:rsidSect="00942C71">
      <w:type w:val="continuous"/>
      <w:pgSz w:w="11906" w:h="16838"/>
      <w:pgMar w:top="1985" w:right="991" w:bottom="1361" w:left="130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167" w:rsidRDefault="00D57167" w:rsidP="003F411E">
      <w:pPr>
        <w:spacing w:after="0" w:line="240" w:lineRule="auto"/>
      </w:pPr>
      <w:r>
        <w:separator/>
      </w:r>
    </w:p>
  </w:endnote>
  <w:endnote w:type="continuationSeparator" w:id="0">
    <w:p w:rsidR="00D57167" w:rsidRDefault="00D57167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C8" w:rsidRDefault="00CB6479" w:rsidP="003F411E">
    <w:pPr>
      <w:pStyle w:val="Hlavikaadresa"/>
      <w:jc w:val="center"/>
    </w:pPr>
    <w:r>
      <w:t>Vzdělávací</w:t>
    </w:r>
    <w:r w:rsidR="008B2DB7" w:rsidRPr="008B2DB7">
      <w:t xml:space="preserve"> materiál</w:t>
    </w:r>
    <w:r w:rsidR="000F18C8">
      <w:t xml:space="preserve"> byl vytvořen v rámci projektu </w:t>
    </w:r>
  </w:p>
  <w:p w:rsidR="000F18C8" w:rsidRDefault="000F18C8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0F18C8" w:rsidRDefault="000F18C8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167" w:rsidRDefault="00D57167" w:rsidP="003F411E">
      <w:pPr>
        <w:spacing w:after="0" w:line="240" w:lineRule="auto"/>
      </w:pPr>
      <w:r>
        <w:separator/>
      </w:r>
    </w:p>
  </w:footnote>
  <w:footnote w:type="continuationSeparator" w:id="0">
    <w:p w:rsidR="00D57167" w:rsidRDefault="00D57167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C8" w:rsidRDefault="000F18C8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0F3D"/>
    <w:multiLevelType w:val="hybridMultilevel"/>
    <w:tmpl w:val="8EF84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7AED"/>
    <w:multiLevelType w:val="hybridMultilevel"/>
    <w:tmpl w:val="5B3204D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B634F0"/>
    <w:multiLevelType w:val="hybridMultilevel"/>
    <w:tmpl w:val="4C3CF0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01CF2"/>
    <w:multiLevelType w:val="hybridMultilevel"/>
    <w:tmpl w:val="D2B8571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58303B"/>
    <w:multiLevelType w:val="hybridMultilevel"/>
    <w:tmpl w:val="D77EA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E4CD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E7828B0"/>
    <w:multiLevelType w:val="hybridMultilevel"/>
    <w:tmpl w:val="255CAAA8"/>
    <w:lvl w:ilvl="0" w:tplc="82D22CD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7D07CC"/>
    <w:multiLevelType w:val="hybridMultilevel"/>
    <w:tmpl w:val="7CCC3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F659D"/>
    <w:multiLevelType w:val="hybridMultilevel"/>
    <w:tmpl w:val="FC920F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875E8"/>
    <w:multiLevelType w:val="hybridMultilevel"/>
    <w:tmpl w:val="C7A22E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5362C"/>
    <w:multiLevelType w:val="hybridMultilevel"/>
    <w:tmpl w:val="C950753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1E"/>
    <w:rsid w:val="00001AA8"/>
    <w:rsid w:val="00004A0F"/>
    <w:rsid w:val="000A7ADF"/>
    <w:rsid w:val="000C38F9"/>
    <w:rsid w:val="000D50B5"/>
    <w:rsid w:val="000E3862"/>
    <w:rsid w:val="000F18C8"/>
    <w:rsid w:val="000F7246"/>
    <w:rsid w:val="00117AD8"/>
    <w:rsid w:val="00140077"/>
    <w:rsid w:val="0014550B"/>
    <w:rsid w:val="00170A3C"/>
    <w:rsid w:val="00175E28"/>
    <w:rsid w:val="0019142C"/>
    <w:rsid w:val="001B3B58"/>
    <w:rsid w:val="001D021D"/>
    <w:rsid w:val="001F0091"/>
    <w:rsid w:val="001F1B7F"/>
    <w:rsid w:val="001F24F5"/>
    <w:rsid w:val="002116A0"/>
    <w:rsid w:val="00214324"/>
    <w:rsid w:val="00230C58"/>
    <w:rsid w:val="00232818"/>
    <w:rsid w:val="002566BD"/>
    <w:rsid w:val="00256918"/>
    <w:rsid w:val="00263C78"/>
    <w:rsid w:val="00296A5C"/>
    <w:rsid w:val="002B10AA"/>
    <w:rsid w:val="002D020B"/>
    <w:rsid w:val="00302705"/>
    <w:rsid w:val="00303CBB"/>
    <w:rsid w:val="0034686A"/>
    <w:rsid w:val="003569DB"/>
    <w:rsid w:val="00382456"/>
    <w:rsid w:val="003C2301"/>
    <w:rsid w:val="003C4F5D"/>
    <w:rsid w:val="003C7273"/>
    <w:rsid w:val="003F411E"/>
    <w:rsid w:val="004034D0"/>
    <w:rsid w:val="004268FE"/>
    <w:rsid w:val="004321EB"/>
    <w:rsid w:val="004516E2"/>
    <w:rsid w:val="004602A9"/>
    <w:rsid w:val="00463968"/>
    <w:rsid w:val="00475C4D"/>
    <w:rsid w:val="004E3B1D"/>
    <w:rsid w:val="00516C63"/>
    <w:rsid w:val="00522412"/>
    <w:rsid w:val="0057110C"/>
    <w:rsid w:val="00585674"/>
    <w:rsid w:val="0059283A"/>
    <w:rsid w:val="005B02FD"/>
    <w:rsid w:val="005B5690"/>
    <w:rsid w:val="005D2C33"/>
    <w:rsid w:val="005D5A53"/>
    <w:rsid w:val="005E14E4"/>
    <w:rsid w:val="00602885"/>
    <w:rsid w:val="0061030E"/>
    <w:rsid w:val="00621096"/>
    <w:rsid w:val="00622412"/>
    <w:rsid w:val="0063009D"/>
    <w:rsid w:val="00651E6A"/>
    <w:rsid w:val="00657919"/>
    <w:rsid w:val="006738AA"/>
    <w:rsid w:val="00693479"/>
    <w:rsid w:val="006A1A2D"/>
    <w:rsid w:val="006B62CF"/>
    <w:rsid w:val="006D33E0"/>
    <w:rsid w:val="006E24E6"/>
    <w:rsid w:val="006F76D8"/>
    <w:rsid w:val="00705F2C"/>
    <w:rsid w:val="00720D0A"/>
    <w:rsid w:val="00727E25"/>
    <w:rsid w:val="007319A2"/>
    <w:rsid w:val="00750632"/>
    <w:rsid w:val="00754838"/>
    <w:rsid w:val="00773CF0"/>
    <w:rsid w:val="00773D6C"/>
    <w:rsid w:val="00777FAF"/>
    <w:rsid w:val="00781D83"/>
    <w:rsid w:val="007D2DB2"/>
    <w:rsid w:val="007E7E69"/>
    <w:rsid w:val="007F0289"/>
    <w:rsid w:val="008307DF"/>
    <w:rsid w:val="00831DFF"/>
    <w:rsid w:val="00836241"/>
    <w:rsid w:val="00844DEA"/>
    <w:rsid w:val="00874804"/>
    <w:rsid w:val="008A1271"/>
    <w:rsid w:val="008B2DB7"/>
    <w:rsid w:val="008C0D37"/>
    <w:rsid w:val="00904EA5"/>
    <w:rsid w:val="00926200"/>
    <w:rsid w:val="00931A78"/>
    <w:rsid w:val="00932055"/>
    <w:rsid w:val="00942C71"/>
    <w:rsid w:val="009665D8"/>
    <w:rsid w:val="009962BF"/>
    <w:rsid w:val="009A0D09"/>
    <w:rsid w:val="00A02FCA"/>
    <w:rsid w:val="00A20828"/>
    <w:rsid w:val="00A306AD"/>
    <w:rsid w:val="00A37D7D"/>
    <w:rsid w:val="00A573DA"/>
    <w:rsid w:val="00A74441"/>
    <w:rsid w:val="00A86370"/>
    <w:rsid w:val="00A87F84"/>
    <w:rsid w:val="00A968DC"/>
    <w:rsid w:val="00AA2747"/>
    <w:rsid w:val="00AB1B9B"/>
    <w:rsid w:val="00AD3904"/>
    <w:rsid w:val="00B40CE8"/>
    <w:rsid w:val="00B42ECB"/>
    <w:rsid w:val="00B56415"/>
    <w:rsid w:val="00B6534D"/>
    <w:rsid w:val="00B74493"/>
    <w:rsid w:val="00B95939"/>
    <w:rsid w:val="00BB1CB2"/>
    <w:rsid w:val="00BC7F6A"/>
    <w:rsid w:val="00C02234"/>
    <w:rsid w:val="00C22F04"/>
    <w:rsid w:val="00C3272F"/>
    <w:rsid w:val="00C46177"/>
    <w:rsid w:val="00C60331"/>
    <w:rsid w:val="00CB6479"/>
    <w:rsid w:val="00CF5E5D"/>
    <w:rsid w:val="00D12859"/>
    <w:rsid w:val="00D24473"/>
    <w:rsid w:val="00D32259"/>
    <w:rsid w:val="00D47223"/>
    <w:rsid w:val="00D55B1D"/>
    <w:rsid w:val="00D57167"/>
    <w:rsid w:val="00D6545E"/>
    <w:rsid w:val="00DB392A"/>
    <w:rsid w:val="00DC0D15"/>
    <w:rsid w:val="00DC3AC1"/>
    <w:rsid w:val="00DD0485"/>
    <w:rsid w:val="00DE04C3"/>
    <w:rsid w:val="00DF1E38"/>
    <w:rsid w:val="00E016F8"/>
    <w:rsid w:val="00E14D30"/>
    <w:rsid w:val="00E213EA"/>
    <w:rsid w:val="00E223D8"/>
    <w:rsid w:val="00E246FC"/>
    <w:rsid w:val="00E3769B"/>
    <w:rsid w:val="00E67E4B"/>
    <w:rsid w:val="00E82AE2"/>
    <w:rsid w:val="00E9077D"/>
    <w:rsid w:val="00EA47A5"/>
    <w:rsid w:val="00ED4B27"/>
    <w:rsid w:val="00EE1C0E"/>
    <w:rsid w:val="00EE1EB6"/>
    <w:rsid w:val="00EE236E"/>
    <w:rsid w:val="00EE5979"/>
    <w:rsid w:val="00F03484"/>
    <w:rsid w:val="00F05789"/>
    <w:rsid w:val="00F10220"/>
    <w:rsid w:val="00F127C8"/>
    <w:rsid w:val="00F31DE8"/>
    <w:rsid w:val="00F478BF"/>
    <w:rsid w:val="00F5618F"/>
    <w:rsid w:val="00F668FA"/>
    <w:rsid w:val="00FA3DBB"/>
    <w:rsid w:val="00FB1DE2"/>
    <w:rsid w:val="00FC2CC3"/>
    <w:rsid w:val="00FC4DDD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40A52F-0913-4D39-9220-D41C6C08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1271"/>
  </w:style>
  <w:style w:type="paragraph" w:styleId="Nadpis2">
    <w:name w:val="heading 2"/>
    <w:basedOn w:val="Normln"/>
    <w:link w:val="Nadpis2Char"/>
    <w:qFormat/>
    <w:rsid w:val="00CB6479"/>
    <w:p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E1C0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32055"/>
    <w:rPr>
      <w:color w:val="808080"/>
    </w:rPr>
  </w:style>
  <w:style w:type="character" w:styleId="Hypertextovodkaz">
    <w:name w:val="Hyperlink"/>
    <w:basedOn w:val="Standardnpsmoodstavce"/>
    <w:unhideWhenUsed/>
    <w:rsid w:val="0062241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62241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224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22412"/>
    <w:rPr>
      <w:vertAlign w:val="superscript"/>
    </w:rPr>
  </w:style>
  <w:style w:type="table" w:styleId="Mkatabulky">
    <w:name w:val="Table Grid"/>
    <w:basedOn w:val="Normlntabulka"/>
    <w:uiPriority w:val="59"/>
    <w:rsid w:val="00622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1B3B58"/>
    <w:rPr>
      <w:b/>
      <w:bCs/>
    </w:rPr>
  </w:style>
  <w:style w:type="character" w:customStyle="1" w:styleId="Nadpis2Char">
    <w:name w:val="Nadpis 2 Char"/>
    <w:basedOn w:val="Standardnpsmoodstavce"/>
    <w:link w:val="Nadpis2"/>
    <w:rsid w:val="00CB64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CB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1116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uživatel06</cp:lastModifiedBy>
  <cp:revision>4</cp:revision>
  <cp:lastPrinted>2012-11-12T08:36:00Z</cp:lastPrinted>
  <dcterms:created xsi:type="dcterms:W3CDTF">2014-02-13T19:18:00Z</dcterms:created>
  <dcterms:modified xsi:type="dcterms:W3CDTF">2014-02-13T19:37:00Z</dcterms:modified>
</cp:coreProperties>
</file>