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7D" w:rsidRDefault="00EE687D" w:rsidP="00EE687D">
      <w:pPr>
        <w:pStyle w:val="Odstavecseseznamem"/>
        <w:rPr>
          <w:b/>
        </w:rPr>
      </w:pPr>
      <w:proofErr w:type="spellStart"/>
      <w:r>
        <w:rPr>
          <w:b/>
        </w:rPr>
        <w:t>Joaquín</w:t>
      </w:r>
      <w:proofErr w:type="spellEnd"/>
      <w:r>
        <w:rPr>
          <w:b/>
        </w:rPr>
        <w:t xml:space="preserve"> Sabina – </w:t>
      </w:r>
      <w:proofErr w:type="spellStart"/>
      <w:r>
        <w:rPr>
          <w:b/>
        </w:rPr>
        <w:t>Así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sin ti: </w:t>
      </w:r>
      <w:r>
        <w:rPr>
          <w:b/>
        </w:rPr>
        <w:tab/>
        <w:t xml:space="preserve">G, D, G, C, D, G, </w:t>
      </w:r>
    </w:p>
    <w:tbl>
      <w:tblPr>
        <w:tblW w:w="9072" w:type="dxa"/>
        <w:tblCellMar>
          <w:left w:w="10" w:type="dxa"/>
          <w:right w:w="10" w:type="dxa"/>
        </w:tblCellMar>
        <w:tblLook w:val="04A0"/>
      </w:tblPr>
      <w:tblGrid>
        <w:gridCol w:w="4540"/>
        <w:gridCol w:w="4532"/>
      </w:tblGrid>
      <w:tr w:rsidR="00EE687D" w:rsidTr="004313FE">
        <w:tc>
          <w:tcPr>
            <w:tcW w:w="4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7D" w:rsidRDefault="00EE687D" w:rsidP="00EE687D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barco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Manzanares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suicida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vocación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belga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soleares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isla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Camarón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túnel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expreso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ángeles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Machín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carta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amor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preso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...,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quinto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día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permiso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santo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paraíso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ojo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maniquí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dandy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lamparones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barco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polizones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...,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</w:p>
        </w:tc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7D" w:rsidRDefault="00EE687D" w:rsidP="004313FE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Mucho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más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…………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torero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otro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lado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telón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acero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</w:p>
          <w:p w:rsidR="00EE687D" w:rsidRDefault="00EE687D" w:rsidP="004313FE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vino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exiliado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domingo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jubilado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civil,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vientre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los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misiles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pájaro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desfile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...,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Mucho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más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torero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otro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lado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telón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acero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</w:p>
          <w:p w:rsidR="00EE687D" w:rsidRDefault="00EE687D" w:rsidP="004313FE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</w:p>
        </w:tc>
      </w:tr>
    </w:tbl>
    <w:p w:rsidR="00650BE4" w:rsidRDefault="00650BE4"/>
    <w:p w:rsidR="00EE687D" w:rsidRDefault="00EE687D"/>
    <w:p w:rsidR="00EE687D" w:rsidRDefault="00EE687D" w:rsidP="00EE687D">
      <w:pPr>
        <w:pStyle w:val="Odstavecseseznamem"/>
        <w:rPr>
          <w:b/>
        </w:rPr>
      </w:pPr>
      <w:proofErr w:type="spellStart"/>
      <w:r>
        <w:rPr>
          <w:b/>
        </w:rPr>
        <w:t>Joaquín</w:t>
      </w:r>
      <w:proofErr w:type="spellEnd"/>
      <w:r>
        <w:rPr>
          <w:b/>
        </w:rPr>
        <w:t xml:space="preserve"> Sabina – </w:t>
      </w:r>
      <w:proofErr w:type="spellStart"/>
      <w:r>
        <w:rPr>
          <w:b/>
        </w:rPr>
        <w:t>Así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sin ti: </w:t>
      </w:r>
      <w:r>
        <w:rPr>
          <w:b/>
        </w:rPr>
        <w:tab/>
        <w:t xml:space="preserve">G, D, G, C, D, G, </w:t>
      </w:r>
    </w:p>
    <w:tbl>
      <w:tblPr>
        <w:tblW w:w="9072" w:type="dxa"/>
        <w:tblCellMar>
          <w:left w:w="10" w:type="dxa"/>
          <w:right w:w="10" w:type="dxa"/>
        </w:tblCellMar>
        <w:tblLook w:val="04A0"/>
      </w:tblPr>
      <w:tblGrid>
        <w:gridCol w:w="4540"/>
        <w:gridCol w:w="4532"/>
      </w:tblGrid>
      <w:tr w:rsidR="00EE687D" w:rsidTr="004313FE">
        <w:tc>
          <w:tcPr>
            <w:tcW w:w="4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7D" w:rsidRDefault="00EE687D" w:rsidP="004313FE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barco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Manzanares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suicida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vocación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belga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soleares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isla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Camarón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túnel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expreso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ángeles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Machín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carta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amor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preso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...,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quinto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día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permiso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santo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paraíso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ojo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maniquí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dandy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lamparones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barco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polizones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...,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</w:p>
        </w:tc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7D" w:rsidRDefault="00EE687D" w:rsidP="004313FE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Mucho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más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…………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torero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otro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lado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telón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acero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</w:p>
          <w:p w:rsidR="00EE687D" w:rsidRDefault="00EE687D" w:rsidP="004313FE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vino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exiliado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domingo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jubilado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civil,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vientre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los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misiles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pájaro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desfile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...,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Mucho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más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torero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otro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lado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telón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acero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</w:p>
          <w:p w:rsidR="00EE687D" w:rsidRDefault="00EE687D" w:rsidP="004313FE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</w:p>
        </w:tc>
      </w:tr>
    </w:tbl>
    <w:p w:rsidR="00EE687D" w:rsidRDefault="00EE687D"/>
    <w:p w:rsidR="00EE687D" w:rsidRDefault="00EE687D" w:rsidP="00EE687D">
      <w:pPr>
        <w:pStyle w:val="Odstavecseseznamem"/>
        <w:rPr>
          <w:b/>
        </w:rPr>
      </w:pPr>
      <w:proofErr w:type="spellStart"/>
      <w:r>
        <w:rPr>
          <w:b/>
        </w:rPr>
        <w:t>Joaquín</w:t>
      </w:r>
      <w:proofErr w:type="spellEnd"/>
      <w:r>
        <w:rPr>
          <w:b/>
        </w:rPr>
        <w:t xml:space="preserve"> Sabina – </w:t>
      </w:r>
      <w:proofErr w:type="spellStart"/>
      <w:r>
        <w:rPr>
          <w:b/>
        </w:rPr>
        <w:t>Así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sin ti: </w:t>
      </w:r>
      <w:r>
        <w:rPr>
          <w:b/>
        </w:rPr>
        <w:tab/>
        <w:t xml:space="preserve">G, D, G, C, D, G, </w:t>
      </w:r>
    </w:p>
    <w:tbl>
      <w:tblPr>
        <w:tblW w:w="9072" w:type="dxa"/>
        <w:tblCellMar>
          <w:left w:w="10" w:type="dxa"/>
          <w:right w:w="10" w:type="dxa"/>
        </w:tblCellMar>
        <w:tblLook w:val="04A0"/>
      </w:tblPr>
      <w:tblGrid>
        <w:gridCol w:w="4540"/>
        <w:gridCol w:w="4532"/>
      </w:tblGrid>
      <w:tr w:rsidR="00EE687D" w:rsidTr="004313FE">
        <w:tc>
          <w:tcPr>
            <w:tcW w:w="4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7D" w:rsidRDefault="00EE687D" w:rsidP="004313FE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barco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Manzanares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suicida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vocación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belga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soleares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isla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Camarón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túnel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expreso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ángeles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Machín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carta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amor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preso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...,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quinto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día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permiso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santo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paraíso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ojo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maniquí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dandy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lamparones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barco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sin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polizones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...,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</w:p>
        </w:tc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7D" w:rsidRDefault="00EE687D" w:rsidP="004313FE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Mucho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más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…………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torero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otro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lado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telón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acero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</w:p>
          <w:p w:rsidR="00EE687D" w:rsidRDefault="00EE687D" w:rsidP="004313FE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vino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exiliado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domingo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jubilado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boda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civil,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vientre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los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misiles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pájaro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desfile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...,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Mucho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más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…………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que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un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torero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otro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lado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telón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acero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br/>
            </w:r>
          </w:p>
          <w:p w:rsidR="00EE687D" w:rsidRDefault="00EE687D" w:rsidP="004313FE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así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estoy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, sin ti.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14"/>
                <w:shd w:val="clear" w:color="auto" w:fill="FFFFFF"/>
              </w:rPr>
              <w:t> </w:t>
            </w:r>
          </w:p>
        </w:tc>
      </w:tr>
    </w:tbl>
    <w:p w:rsidR="00EE687D" w:rsidRDefault="00EE687D"/>
    <w:sectPr w:rsidR="00EE687D" w:rsidSect="00EE6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656"/>
    <w:multiLevelType w:val="multilevel"/>
    <w:tmpl w:val="7E528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687D"/>
    <w:rsid w:val="003B29A2"/>
    <w:rsid w:val="00650BE4"/>
    <w:rsid w:val="00E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E687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EE687D"/>
    <w:pPr>
      <w:ind w:left="720"/>
    </w:pPr>
  </w:style>
  <w:style w:type="character" w:customStyle="1" w:styleId="apple-converted-space">
    <w:name w:val="apple-converted-space"/>
    <w:basedOn w:val="Standardnpsmoodstavce"/>
    <w:rsid w:val="00EE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</dc:creator>
  <cp:lastModifiedBy>dittrich</cp:lastModifiedBy>
  <cp:revision>1</cp:revision>
  <cp:lastPrinted>2015-12-07T09:49:00Z</cp:lastPrinted>
  <dcterms:created xsi:type="dcterms:W3CDTF">2015-12-07T08:46:00Z</dcterms:created>
  <dcterms:modified xsi:type="dcterms:W3CDTF">2015-12-07T09:54:00Z</dcterms:modified>
</cp:coreProperties>
</file>