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6B" w:rsidRDefault="00704C6B" w:rsidP="0070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George Orwell</w:t>
      </w:r>
    </w:p>
    <w:p w:rsidR="00F05298" w:rsidRPr="00704C6B" w:rsidRDefault="00F05298" w:rsidP="00704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0000"/>
          <w:sz w:val="28"/>
          <w:szCs w:val="28"/>
        </w:rPr>
      </w:pPr>
      <w:r w:rsidRPr="00704C6B">
        <w:rPr>
          <w:b/>
          <w:color w:val="000000"/>
          <w:sz w:val="28"/>
          <w:szCs w:val="28"/>
        </w:rPr>
        <w:t>1984</w:t>
      </w:r>
    </w:p>
    <w:p w:rsidR="00704C6B" w:rsidRDefault="00704C6B" w:rsidP="00704C6B">
      <w:pPr>
        <w:spacing w:after="0"/>
        <w:jc w:val="center"/>
        <w:rPr>
          <w:color w:val="000000"/>
          <w:sz w:val="20"/>
          <w:szCs w:val="20"/>
        </w:rPr>
      </w:pPr>
    </w:p>
    <w:p w:rsidR="00F05298" w:rsidRPr="00704C6B" w:rsidRDefault="00F05298" w:rsidP="00704C6B">
      <w:pPr>
        <w:spacing w:after="0"/>
        <w:jc w:val="center"/>
        <w:rPr>
          <w:color w:val="000000"/>
        </w:rPr>
      </w:pPr>
      <w:r w:rsidRPr="00704C6B">
        <w:rPr>
          <w:color w:val="000000"/>
        </w:rPr>
        <w:t>Umělecký výňatek</w:t>
      </w:r>
    </w:p>
    <w:p w:rsidR="003A639A" w:rsidRPr="00704C6B" w:rsidRDefault="003A639A" w:rsidP="00F05298">
      <w:pPr>
        <w:spacing w:after="0"/>
        <w:ind w:firstLine="708"/>
        <w:rPr>
          <w:color w:val="000000"/>
        </w:rPr>
      </w:pPr>
    </w:p>
    <w:p w:rsidR="00704C6B" w:rsidRDefault="00F05298" w:rsidP="00F05298">
      <w:pPr>
        <w:spacing w:after="0"/>
        <w:ind w:firstLine="708"/>
        <w:rPr>
          <w:color w:val="000000"/>
        </w:rPr>
      </w:pPr>
      <w:r w:rsidRPr="00704C6B">
        <w:rPr>
          <w:color w:val="000000"/>
        </w:rPr>
        <w:t xml:space="preserve">Winston zůstal obrácen zády k obrazovce. To bylo bezpečnější; ačkoli, jak dobře věděl, </w:t>
      </w:r>
    </w:p>
    <w:p w:rsidR="0017484A" w:rsidRDefault="00F05298" w:rsidP="00704C6B">
      <w:pPr>
        <w:spacing w:after="0"/>
        <w:rPr>
          <w:color w:val="000000"/>
        </w:rPr>
      </w:pPr>
      <w:r w:rsidRPr="00704C6B">
        <w:rPr>
          <w:color w:val="000000"/>
        </w:rPr>
        <w:t xml:space="preserve">i záda mohou ledacos prozradit. Kilometr odtud se tyčila nad špinavou krajinou vysoká bílá budova Ministerstva pravdy, jeho pracoviště. Toto je Londýn, pomyslel si s jistou nechutí, hlavní město Územní oblasti jedna, třetí nejlidnatější provincie Oceánie. Snažil se vydolovat nějakou vzpomínku z dětství, která by mu řekla, zda Londýn býval vždycky takový. Byla tu odjakživa tahle vyhlídka na rozpadající se domy z devatenáctého století, podepřené z boku dřevěnými trámy, s okny zatlučenými překližkou </w:t>
      </w:r>
    </w:p>
    <w:p w:rsidR="00F05298" w:rsidRPr="00704C6B" w:rsidRDefault="00F05298" w:rsidP="00704C6B">
      <w:pPr>
        <w:spacing w:after="0"/>
        <w:rPr>
          <w:color w:val="000000"/>
        </w:rPr>
      </w:pPr>
      <w:bookmarkStart w:id="0" w:name="_GoBack"/>
      <w:bookmarkEnd w:id="0"/>
      <w:r w:rsidRPr="00704C6B">
        <w:rPr>
          <w:color w:val="000000"/>
        </w:rPr>
        <w:t>a střechami z rezavého plechu, těmi vetchými zahradními zdmi bortícími se na všech stranách? Byly tu odjakživa trosky po bombardování, nad nimiž ve vzduchu víří prach z omítky, i vrby sklánějící se nad hromadami suti? A prostranství, kde bomby vymýtily větší plochu, na níž pak vyrazily ubohé kolonie dřevěných chatrčí, podobných kurníkům? Ale nemělo to smysl, nemohl si vzpomenout: z dětství mu v paměti nezůstalo nic než pár jasně osvětlených obrázků, které neměly žádné pozadí a byly většinou nesrozumitelné.</w:t>
      </w:r>
    </w:p>
    <w:p w:rsidR="00704C6B" w:rsidRDefault="00F05298" w:rsidP="00F05298">
      <w:pPr>
        <w:spacing w:after="0"/>
        <w:rPr>
          <w:color w:val="000000"/>
        </w:rPr>
      </w:pPr>
      <w:r w:rsidRPr="00704C6B">
        <w:rPr>
          <w:color w:val="000000"/>
        </w:rPr>
        <w:tab/>
        <w:t xml:space="preserve">Ministerstvo pravdy, v newspeaku Pramini (Newspeak byl úředním jazykem Oceánie. </w:t>
      </w:r>
    </w:p>
    <w:p w:rsidR="00F05298" w:rsidRPr="00704C6B" w:rsidRDefault="00F05298" w:rsidP="00F05298">
      <w:pPr>
        <w:spacing w:after="0"/>
        <w:rPr>
          <w:color w:val="000000"/>
          <w:sz w:val="20"/>
          <w:szCs w:val="20"/>
        </w:rPr>
      </w:pPr>
      <w:r w:rsidRPr="00704C6B">
        <w:rPr>
          <w:color w:val="000000"/>
        </w:rPr>
        <w:t xml:space="preserve">O jeho struktuře a etymologii viz Dodatek.), se děsivě lišilo od všech ostatních objektů v dohledu. Byla to obrovská stavba tvaru pyramidy ze zářivě bílého betonu, která se terasovitě vypínala do výšky </w:t>
      </w:r>
      <w:smartTag w:uri="urn:schemas-microsoft-com:office:smarttags" w:element="metricconverter">
        <w:smartTagPr>
          <w:attr w:name="ProductID" w:val="300 metrů"/>
        </w:smartTagPr>
        <w:r w:rsidRPr="00704C6B">
          <w:rPr>
            <w:color w:val="000000"/>
          </w:rPr>
          <w:t>300 metrů</w:t>
        </w:r>
      </w:smartTag>
      <w:r w:rsidRPr="00704C6B">
        <w:rPr>
          <w:color w:val="000000"/>
        </w:rPr>
        <w:t>. Z místa, kde stál Winston, se dala na bílém průčelí přečíst ozdobným písmem vyvedená tři hesla Strany:</w:t>
      </w:r>
    </w:p>
    <w:p w:rsidR="00F05298" w:rsidRPr="00704C6B" w:rsidRDefault="00F05298" w:rsidP="00F05298">
      <w:pPr>
        <w:spacing w:after="0"/>
        <w:jc w:val="center"/>
        <w:rPr>
          <w:caps/>
          <w:color w:val="000000"/>
          <w:sz w:val="20"/>
          <w:szCs w:val="20"/>
        </w:rPr>
      </w:pPr>
      <w:r w:rsidRPr="00704C6B">
        <w:rPr>
          <w:caps/>
          <w:color w:val="000000"/>
          <w:sz w:val="20"/>
          <w:szCs w:val="20"/>
        </w:rPr>
        <w:t>V</w:t>
      </w:r>
      <w:r w:rsidR="00704C6B" w:rsidRPr="00704C6B">
        <w:rPr>
          <w:caps/>
          <w:color w:val="000000"/>
          <w:sz w:val="20"/>
          <w:szCs w:val="20"/>
        </w:rPr>
        <w:t>Á</w:t>
      </w:r>
      <w:r w:rsidRPr="00704C6B">
        <w:rPr>
          <w:caps/>
          <w:color w:val="000000"/>
          <w:sz w:val="20"/>
          <w:szCs w:val="20"/>
        </w:rPr>
        <w:t>lka je m</w:t>
      </w:r>
      <w:r w:rsidR="00704C6B" w:rsidRPr="00704C6B">
        <w:rPr>
          <w:caps/>
          <w:color w:val="000000"/>
          <w:sz w:val="20"/>
          <w:szCs w:val="20"/>
        </w:rPr>
        <w:t>Í</w:t>
      </w:r>
      <w:r w:rsidRPr="00704C6B">
        <w:rPr>
          <w:caps/>
          <w:color w:val="000000"/>
          <w:sz w:val="20"/>
          <w:szCs w:val="20"/>
        </w:rPr>
        <w:t>r</w:t>
      </w:r>
    </w:p>
    <w:p w:rsidR="00F05298" w:rsidRPr="00704C6B" w:rsidRDefault="00F05298" w:rsidP="00F05298">
      <w:pPr>
        <w:spacing w:after="0"/>
        <w:jc w:val="center"/>
        <w:rPr>
          <w:caps/>
          <w:color w:val="000000"/>
          <w:sz w:val="20"/>
          <w:szCs w:val="20"/>
        </w:rPr>
      </w:pPr>
      <w:r w:rsidRPr="00704C6B">
        <w:rPr>
          <w:caps/>
          <w:color w:val="000000"/>
          <w:sz w:val="20"/>
          <w:szCs w:val="20"/>
        </w:rPr>
        <w:t>svoboda je otroctv</w:t>
      </w:r>
      <w:r w:rsidR="00704C6B" w:rsidRPr="00704C6B">
        <w:rPr>
          <w:caps/>
          <w:color w:val="000000"/>
          <w:sz w:val="20"/>
          <w:szCs w:val="20"/>
        </w:rPr>
        <w:t>Í</w:t>
      </w:r>
    </w:p>
    <w:p w:rsidR="00F05298" w:rsidRPr="00704C6B" w:rsidRDefault="00F05298" w:rsidP="00F05298">
      <w:pPr>
        <w:spacing w:after="0"/>
        <w:jc w:val="center"/>
        <w:rPr>
          <w:caps/>
          <w:color w:val="000000"/>
          <w:sz w:val="20"/>
          <w:szCs w:val="20"/>
        </w:rPr>
      </w:pPr>
      <w:r w:rsidRPr="00704C6B">
        <w:rPr>
          <w:caps/>
          <w:color w:val="000000"/>
          <w:sz w:val="20"/>
          <w:szCs w:val="20"/>
        </w:rPr>
        <w:t>nev</w:t>
      </w:r>
      <w:r w:rsidR="00704C6B" w:rsidRPr="00704C6B">
        <w:rPr>
          <w:caps/>
          <w:color w:val="000000"/>
          <w:sz w:val="20"/>
          <w:szCs w:val="20"/>
        </w:rPr>
        <w:t>Ě</w:t>
      </w:r>
      <w:r w:rsidRPr="00704C6B">
        <w:rPr>
          <w:caps/>
          <w:color w:val="000000"/>
          <w:sz w:val="20"/>
          <w:szCs w:val="20"/>
        </w:rPr>
        <w:t>domost je s</w:t>
      </w:r>
      <w:r w:rsidR="00704C6B" w:rsidRPr="00704C6B">
        <w:rPr>
          <w:caps/>
          <w:color w:val="000000"/>
          <w:sz w:val="20"/>
          <w:szCs w:val="20"/>
        </w:rPr>
        <w:t>Í</w:t>
      </w:r>
      <w:r w:rsidRPr="00704C6B">
        <w:rPr>
          <w:caps/>
          <w:color w:val="000000"/>
          <w:sz w:val="20"/>
          <w:szCs w:val="20"/>
        </w:rPr>
        <w:t>la</w:t>
      </w:r>
    </w:p>
    <w:p w:rsidR="00704C6B" w:rsidRPr="00704C6B" w:rsidRDefault="00704C6B" w:rsidP="00F05298">
      <w:pPr>
        <w:spacing w:after="0"/>
        <w:jc w:val="center"/>
        <w:rPr>
          <w:caps/>
          <w:color w:val="000000"/>
        </w:rPr>
      </w:pPr>
    </w:p>
    <w:p w:rsidR="00F05298" w:rsidRPr="00704C6B" w:rsidRDefault="00F05298" w:rsidP="00F05298">
      <w:pPr>
        <w:spacing w:after="0"/>
        <w:rPr>
          <w:color w:val="000000"/>
        </w:rPr>
      </w:pPr>
      <w:r w:rsidRPr="00704C6B">
        <w:rPr>
          <w:color w:val="000000"/>
        </w:rPr>
        <w:tab/>
      </w:r>
      <w:r w:rsidR="00704C6B">
        <w:rPr>
          <w:color w:val="000000"/>
        </w:rPr>
        <w:t xml:space="preserve">(...) </w:t>
      </w:r>
      <w:r w:rsidRPr="00704C6B">
        <w:rPr>
          <w:color w:val="000000"/>
        </w:rPr>
        <w:t>Ministerstvo lásky věru nahánělo hrůzu. Nemělo vůbec okna. Winston nikdy nebyl v budově Ministerstva lásky, ba ni na půl kilometru od ní. Bylo to místo, kam se nedalo vstoupit jinak než v oficiální záležitosti, a to pouze tak, že člověk musel proniknout zátarasy z ostnatého drátu, ocelovými dveřmi a územím skrytých kulometných hnízd. Dokonce i po ulicích vedoucích k vnějším ochranným zařízením se potulovali strážci s výrazem goril, v černých uniformách, ozbrojeni obušky, zavěšenými po boku.</w:t>
      </w:r>
    </w:p>
    <w:p w:rsidR="00E5614F" w:rsidRPr="00704C6B" w:rsidRDefault="00E5614F" w:rsidP="00F05298">
      <w:pPr>
        <w:spacing w:after="0"/>
        <w:rPr>
          <w:lang w:val="cs-CZ"/>
        </w:rPr>
      </w:pPr>
    </w:p>
    <w:p w:rsidR="00704C6B" w:rsidRDefault="00F05298" w:rsidP="00704C6B">
      <w:pPr>
        <w:spacing w:after="0"/>
        <w:rPr>
          <w:lang w:val="cs-CZ"/>
        </w:rPr>
      </w:pPr>
      <w:r w:rsidRPr="00704C6B">
        <w:rPr>
          <w:lang w:val="cs-CZ"/>
        </w:rPr>
        <w:t xml:space="preserve">                                                                   </w:t>
      </w:r>
      <w:r w:rsidR="00C56C59" w:rsidRPr="00704C6B">
        <w:rPr>
          <w:lang w:val="cs-CZ"/>
        </w:rPr>
        <w:t xml:space="preserve">    </w:t>
      </w:r>
      <w:r w:rsidRPr="00704C6B">
        <w:rPr>
          <w:lang w:val="cs-CZ"/>
        </w:rPr>
        <w:t xml:space="preserve">      Neumělecký výňatek</w:t>
      </w:r>
    </w:p>
    <w:p w:rsidR="00F05298" w:rsidRPr="00704C6B" w:rsidRDefault="00F05298" w:rsidP="00704C6B">
      <w:pPr>
        <w:spacing w:after="0"/>
        <w:rPr>
          <w:lang w:val="cs-CZ"/>
        </w:rPr>
      </w:pPr>
      <w:r w:rsidRPr="00704C6B">
        <w:rPr>
          <w:lang w:val="cs-CZ"/>
        </w:rPr>
        <w:t xml:space="preserve">                                                                                                                          </w:t>
      </w:r>
    </w:p>
    <w:p w:rsidR="00F05298" w:rsidRPr="00704C6B" w:rsidRDefault="00F05298" w:rsidP="00F05298">
      <w:pPr>
        <w:shd w:val="clear" w:color="auto" w:fill="FFFFFF"/>
        <w:spacing w:after="0"/>
        <w:outlineLvl w:val="1"/>
        <w:rPr>
          <w:rFonts w:eastAsia="Times New Roman" w:cs="Times New Roman"/>
          <w:b/>
          <w:color w:val="000000"/>
          <w:kern w:val="36"/>
          <w:lang w:val="cs-CZ" w:eastAsia="cs-CZ" w:bidi="ar-SA"/>
        </w:rPr>
      </w:pPr>
      <w:r w:rsidRPr="00704C6B">
        <w:rPr>
          <w:rFonts w:eastAsia="Times New Roman" w:cs="Times New Roman"/>
          <w:b/>
          <w:color w:val="000000"/>
          <w:kern w:val="36"/>
          <w:lang w:val="cs-CZ" w:eastAsia="cs-CZ" w:bidi="ar-SA"/>
        </w:rPr>
        <w:t>Sněmovní "</w:t>
      </w:r>
      <w:proofErr w:type="spellStart"/>
      <w:r w:rsidRPr="00704C6B">
        <w:rPr>
          <w:rFonts w:eastAsia="Times New Roman" w:cs="Times New Roman"/>
          <w:b/>
          <w:color w:val="000000"/>
          <w:kern w:val="36"/>
          <w:lang w:val="cs-CZ" w:eastAsia="cs-CZ" w:bidi="ar-SA"/>
        </w:rPr>
        <w:t>newspeak</w:t>
      </w:r>
      <w:proofErr w:type="spellEnd"/>
      <w:r w:rsidRPr="00704C6B">
        <w:rPr>
          <w:rFonts w:eastAsia="Times New Roman" w:cs="Times New Roman"/>
          <w:b/>
          <w:color w:val="000000"/>
          <w:kern w:val="36"/>
          <w:lang w:val="cs-CZ" w:eastAsia="cs-CZ" w:bidi="ar-SA"/>
        </w:rPr>
        <w:t>": Politik, který chce vypadat světácky, použije angličtinu</w:t>
      </w:r>
    </w:p>
    <w:p w:rsidR="00F05298" w:rsidRPr="00704C6B" w:rsidRDefault="00F05298" w:rsidP="00F05298">
      <w:pPr>
        <w:shd w:val="clear" w:color="auto" w:fill="FFFFFF"/>
        <w:spacing w:after="0"/>
        <w:outlineLvl w:val="1"/>
        <w:rPr>
          <w:rFonts w:eastAsia="Times New Roman" w:cs="Times New Roman"/>
          <w:b/>
          <w:color w:val="000000"/>
          <w:kern w:val="36"/>
          <w:sz w:val="16"/>
          <w:szCs w:val="16"/>
          <w:lang w:val="cs-CZ" w:eastAsia="cs-CZ" w:bidi="ar-SA"/>
        </w:rPr>
      </w:pPr>
    </w:p>
    <w:p w:rsidR="00F05298" w:rsidRPr="00704C6B" w:rsidRDefault="00F05298" w:rsidP="00F05298">
      <w:pPr>
        <w:shd w:val="clear" w:color="auto" w:fill="FFFFFF"/>
        <w:spacing w:after="0"/>
        <w:rPr>
          <w:rFonts w:eastAsia="Times New Roman" w:cs="Times New Roman"/>
          <w:i/>
          <w:lang w:val="cs-CZ" w:eastAsia="cs-CZ" w:bidi="ar-SA"/>
        </w:rPr>
      </w:pPr>
      <w:r w:rsidRPr="00704C6B">
        <w:rPr>
          <w:rFonts w:eastAsia="Times New Roman" w:cs="Times New Roman"/>
          <w:i/>
          <w:lang w:val="cs-CZ" w:eastAsia="cs-CZ" w:bidi="ar-SA"/>
        </w:rPr>
        <w:t xml:space="preserve">Ve svém </w:t>
      </w:r>
      <w:proofErr w:type="spellStart"/>
      <w:r w:rsidRPr="00704C6B">
        <w:rPr>
          <w:rFonts w:eastAsia="Times New Roman" w:cs="Times New Roman"/>
          <w:i/>
          <w:lang w:val="cs-CZ" w:eastAsia="cs-CZ" w:bidi="ar-SA"/>
        </w:rPr>
        <w:t>statementu</w:t>
      </w:r>
      <w:proofErr w:type="spellEnd"/>
      <w:r w:rsidRPr="00704C6B">
        <w:rPr>
          <w:rFonts w:eastAsia="Times New Roman" w:cs="Times New Roman"/>
          <w:i/>
          <w:lang w:val="cs-CZ" w:eastAsia="cs-CZ" w:bidi="ar-SA"/>
        </w:rPr>
        <w:t xml:space="preserve"> jsem sdělil </w:t>
      </w:r>
      <w:proofErr w:type="spellStart"/>
      <w:r w:rsidRPr="00704C6B">
        <w:rPr>
          <w:rFonts w:eastAsia="Times New Roman" w:cs="Times New Roman"/>
          <w:i/>
          <w:lang w:val="cs-CZ" w:eastAsia="cs-CZ" w:bidi="ar-SA"/>
        </w:rPr>
        <w:t>message</w:t>
      </w:r>
      <w:proofErr w:type="spellEnd"/>
      <w:r w:rsidRPr="00704C6B">
        <w:rPr>
          <w:rFonts w:eastAsia="Times New Roman" w:cs="Times New Roman"/>
          <w:i/>
          <w:lang w:val="cs-CZ" w:eastAsia="cs-CZ" w:bidi="ar-SA"/>
        </w:rPr>
        <w:t xml:space="preserve">, která je pro nás velká </w:t>
      </w:r>
      <w:proofErr w:type="spellStart"/>
      <w:r w:rsidRPr="00704C6B">
        <w:rPr>
          <w:rFonts w:eastAsia="Times New Roman" w:cs="Times New Roman"/>
          <w:i/>
          <w:lang w:val="cs-CZ" w:eastAsia="cs-CZ" w:bidi="ar-SA"/>
        </w:rPr>
        <w:t>challenge</w:t>
      </w:r>
      <w:proofErr w:type="spellEnd"/>
      <w:r w:rsidRPr="00704C6B">
        <w:rPr>
          <w:rFonts w:eastAsia="Times New Roman" w:cs="Times New Roman"/>
          <w:i/>
          <w:lang w:val="cs-CZ" w:eastAsia="cs-CZ" w:bidi="ar-SA"/>
        </w:rPr>
        <w:t xml:space="preserve">. Nejdřív však musíme najít společný </w:t>
      </w:r>
      <w:proofErr w:type="spellStart"/>
      <w:r w:rsidRPr="00704C6B">
        <w:rPr>
          <w:rFonts w:eastAsia="Times New Roman" w:cs="Times New Roman"/>
          <w:i/>
          <w:lang w:val="cs-CZ" w:eastAsia="cs-CZ" w:bidi="ar-SA"/>
        </w:rPr>
        <w:t>deal</w:t>
      </w:r>
      <w:proofErr w:type="spellEnd"/>
      <w:r w:rsidRPr="00704C6B">
        <w:rPr>
          <w:rFonts w:eastAsia="Times New Roman" w:cs="Times New Roman"/>
          <w:i/>
          <w:lang w:val="cs-CZ" w:eastAsia="cs-CZ" w:bidi="ar-SA"/>
        </w:rPr>
        <w:t>. I tak nesrozumitelně by jednou mohli mluvit naši politici. Alespoň pokud bude pokračovat současné zaplevelování češtiny anglickými výrazy, případně jejich zkomoleninami.</w:t>
      </w:r>
    </w:p>
    <w:p w:rsidR="00F05298" w:rsidRPr="00704C6B" w:rsidRDefault="00F05298" w:rsidP="00F05298">
      <w:pPr>
        <w:shd w:val="clear" w:color="auto" w:fill="FFFFFF"/>
        <w:spacing w:after="0"/>
        <w:rPr>
          <w:rFonts w:eastAsia="Times New Roman" w:cs="Times New Roman"/>
          <w:color w:val="70100C"/>
          <w:sz w:val="16"/>
          <w:szCs w:val="16"/>
          <w:lang w:val="cs-CZ" w:eastAsia="cs-CZ" w:bidi="ar-SA"/>
        </w:rPr>
      </w:pPr>
    </w:p>
    <w:p w:rsidR="00F05298" w:rsidRPr="00704C6B" w:rsidRDefault="00F05298" w:rsidP="00F05298">
      <w:pPr>
        <w:spacing w:after="0"/>
        <w:rPr>
          <w:rFonts w:eastAsia="Times New Roman" w:cs="Times New Roman"/>
          <w:color w:val="000000"/>
          <w:lang w:val="cs-CZ" w:eastAsia="cs-CZ" w:bidi="ar-SA"/>
        </w:rPr>
      </w:pPr>
      <w:r w:rsidRPr="00704C6B">
        <w:rPr>
          <w:rFonts w:eastAsia="Times New Roman" w:cs="Times New Roman"/>
          <w:color w:val="000000"/>
          <w:lang w:val="cs-CZ" w:eastAsia="cs-CZ" w:bidi="ar-SA"/>
        </w:rPr>
        <w:t>Třeba výraz „</w:t>
      </w:r>
      <w:proofErr w:type="spellStart"/>
      <w:r w:rsidRPr="00704C6B">
        <w:rPr>
          <w:rFonts w:eastAsia="Times New Roman" w:cs="Times New Roman"/>
          <w:color w:val="000000"/>
          <w:lang w:val="cs-CZ" w:eastAsia="cs-CZ" w:bidi="ar-SA"/>
        </w:rPr>
        <w:t>challenge</w:t>
      </w:r>
      <w:proofErr w:type="spellEnd"/>
      <w:r w:rsidRPr="00704C6B">
        <w:rPr>
          <w:rFonts w:eastAsia="Times New Roman" w:cs="Times New Roman"/>
          <w:color w:val="000000"/>
          <w:lang w:val="cs-CZ" w:eastAsia="cs-CZ" w:bidi="ar-SA"/>
        </w:rPr>
        <w:t>“ nedávno použil ministr vnitra Ivan Langer (ODS), aby ho vzápětí přeložil do češtiny správně jako „výzva“. Ministr životního prostředí Martin Bursík (SZ) by zase jistý návrh rád „</w:t>
      </w:r>
      <w:proofErr w:type="spellStart"/>
      <w:r w:rsidRPr="00704C6B">
        <w:rPr>
          <w:rFonts w:eastAsia="Times New Roman" w:cs="Times New Roman"/>
          <w:color w:val="000000"/>
          <w:lang w:val="cs-CZ" w:eastAsia="cs-CZ" w:bidi="ar-SA"/>
        </w:rPr>
        <w:t>vydesignoval</w:t>
      </w:r>
      <w:proofErr w:type="spellEnd"/>
      <w:r w:rsidRPr="00704C6B">
        <w:rPr>
          <w:rFonts w:eastAsia="Times New Roman" w:cs="Times New Roman"/>
          <w:color w:val="000000"/>
          <w:lang w:val="cs-CZ" w:eastAsia="cs-CZ" w:bidi="ar-SA"/>
        </w:rPr>
        <w:t xml:space="preserve">“, zřejmě vylepšil jeho design nebo jej vybrousil. </w:t>
      </w:r>
    </w:p>
    <w:p w:rsidR="00F05298" w:rsidRPr="00704C6B" w:rsidRDefault="00F05298" w:rsidP="00F05298">
      <w:pPr>
        <w:spacing w:after="0"/>
        <w:rPr>
          <w:rFonts w:eastAsia="Times New Roman" w:cs="Times New Roman"/>
          <w:color w:val="000000"/>
          <w:lang w:val="cs-CZ" w:eastAsia="cs-CZ" w:bidi="ar-SA"/>
        </w:rPr>
      </w:pPr>
      <w:r w:rsidRPr="00704C6B">
        <w:rPr>
          <w:rFonts w:eastAsia="Times New Roman" w:cs="Times New Roman"/>
          <w:color w:val="000000"/>
          <w:lang w:val="cs-CZ" w:eastAsia="cs-CZ" w:bidi="ar-SA"/>
        </w:rPr>
        <w:t xml:space="preserve">Zvlášť v době českého předsednictví Evropské unii, kdy se vládní politici neustále pohybují mezi Prahou a Bruselem, telefonují si se svými zahraničními protějšky, a to většinou v angličtině, se to v jejich češtině anglicismy jen hemží. Že by se snažili vypadat před veřejností jako světáci? </w:t>
      </w:r>
    </w:p>
    <w:p w:rsidR="00F05298" w:rsidRPr="00704C6B" w:rsidRDefault="00F05298" w:rsidP="00F05298">
      <w:pPr>
        <w:spacing w:after="0"/>
        <w:outlineLvl w:val="4"/>
        <w:rPr>
          <w:rFonts w:eastAsia="Times New Roman" w:cs="Times New Roman"/>
          <w:b/>
          <w:bCs/>
          <w:color w:val="000000"/>
          <w:lang w:val="cs-CZ" w:eastAsia="cs-CZ" w:bidi="ar-SA"/>
        </w:rPr>
      </w:pPr>
      <w:r w:rsidRPr="00704C6B">
        <w:rPr>
          <w:rFonts w:eastAsia="Times New Roman" w:cs="Times New Roman"/>
          <w:b/>
          <w:bCs/>
          <w:color w:val="000000"/>
          <w:lang w:val="cs-CZ" w:eastAsia="cs-CZ" w:bidi="ar-SA"/>
        </w:rPr>
        <w:t xml:space="preserve">Jazyková berlička </w:t>
      </w:r>
    </w:p>
    <w:p w:rsidR="00F05298" w:rsidRPr="00704C6B" w:rsidRDefault="00F05298" w:rsidP="00F05298">
      <w:pPr>
        <w:spacing w:after="0"/>
        <w:rPr>
          <w:rFonts w:eastAsia="Times New Roman" w:cs="Times New Roman"/>
          <w:color w:val="000000"/>
          <w:sz w:val="18"/>
          <w:szCs w:val="18"/>
          <w:lang w:val="cs-CZ" w:eastAsia="cs-CZ" w:bidi="ar-SA"/>
        </w:rPr>
      </w:pPr>
      <w:r w:rsidRPr="00704C6B">
        <w:rPr>
          <w:rFonts w:eastAsia="Times New Roman" w:cs="Times New Roman"/>
          <w:color w:val="000000"/>
          <w:lang w:val="cs-CZ" w:eastAsia="cs-CZ" w:bidi="ar-SA"/>
        </w:rPr>
        <w:t xml:space="preserve">Podle Jana Chromého z Ústavu pro jazyk český používání anglicismů slouží řečníkům většinou jako pomůcka ke zvýšení zájmu. „Používání cizích slov v politických projevech je nejjednodušší způsob, jak zaujmout, a také ten nejprimitivnější,“ řekl Právu Chromý. </w:t>
      </w:r>
      <w:r w:rsidR="00704C6B">
        <w:rPr>
          <w:rFonts w:eastAsia="Times New Roman" w:cs="Times New Roman"/>
          <w:color w:val="000000"/>
          <w:lang w:val="cs-CZ" w:eastAsia="cs-CZ" w:bidi="ar-SA"/>
        </w:rPr>
        <w:t xml:space="preserve">                                                   </w:t>
      </w:r>
      <w:r w:rsidR="00704C6B">
        <w:rPr>
          <w:rFonts w:eastAsia="Times New Roman" w:cs="Times New Roman"/>
          <w:color w:val="000000"/>
          <w:sz w:val="18"/>
          <w:szCs w:val="18"/>
          <w:lang w:val="cs-CZ" w:eastAsia="cs-CZ" w:bidi="ar-SA"/>
        </w:rPr>
        <w:t>(www.novinky.cz)</w:t>
      </w:r>
    </w:p>
    <w:sectPr w:rsidR="00F05298" w:rsidRPr="00704C6B" w:rsidSect="00704C6B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98"/>
    <w:rsid w:val="00004E15"/>
    <w:rsid w:val="00022527"/>
    <w:rsid w:val="00027026"/>
    <w:rsid w:val="0008235C"/>
    <w:rsid w:val="000A5734"/>
    <w:rsid w:val="000B047A"/>
    <w:rsid w:val="000C6EF7"/>
    <w:rsid w:val="000E014D"/>
    <w:rsid w:val="001029DD"/>
    <w:rsid w:val="00113ADC"/>
    <w:rsid w:val="00162431"/>
    <w:rsid w:val="0016572E"/>
    <w:rsid w:val="00171EF9"/>
    <w:rsid w:val="0017484A"/>
    <w:rsid w:val="001911CD"/>
    <w:rsid w:val="001A157D"/>
    <w:rsid w:val="001C3902"/>
    <w:rsid w:val="001D39A0"/>
    <w:rsid w:val="001D3E64"/>
    <w:rsid w:val="001E64E2"/>
    <w:rsid w:val="001F1575"/>
    <w:rsid w:val="002031B6"/>
    <w:rsid w:val="00261DA8"/>
    <w:rsid w:val="002813E4"/>
    <w:rsid w:val="002826FD"/>
    <w:rsid w:val="00284A46"/>
    <w:rsid w:val="002E30BF"/>
    <w:rsid w:val="002F2391"/>
    <w:rsid w:val="00313B62"/>
    <w:rsid w:val="003140A9"/>
    <w:rsid w:val="00341AA0"/>
    <w:rsid w:val="00352E1B"/>
    <w:rsid w:val="00364CA9"/>
    <w:rsid w:val="003846F7"/>
    <w:rsid w:val="003A639A"/>
    <w:rsid w:val="003B3410"/>
    <w:rsid w:val="003D23C6"/>
    <w:rsid w:val="003E69CD"/>
    <w:rsid w:val="00435C64"/>
    <w:rsid w:val="0046365F"/>
    <w:rsid w:val="004744F7"/>
    <w:rsid w:val="004827AC"/>
    <w:rsid w:val="00484B11"/>
    <w:rsid w:val="004A4349"/>
    <w:rsid w:val="004A5992"/>
    <w:rsid w:val="004A77D1"/>
    <w:rsid w:val="004C6F1A"/>
    <w:rsid w:val="004D5318"/>
    <w:rsid w:val="005068CE"/>
    <w:rsid w:val="00531F8F"/>
    <w:rsid w:val="0054252E"/>
    <w:rsid w:val="00547D16"/>
    <w:rsid w:val="00550087"/>
    <w:rsid w:val="00552D47"/>
    <w:rsid w:val="00562C6E"/>
    <w:rsid w:val="00570C35"/>
    <w:rsid w:val="005716B1"/>
    <w:rsid w:val="00580007"/>
    <w:rsid w:val="005905D8"/>
    <w:rsid w:val="005B5397"/>
    <w:rsid w:val="005C3B71"/>
    <w:rsid w:val="005C5211"/>
    <w:rsid w:val="005D05C7"/>
    <w:rsid w:val="005E07FB"/>
    <w:rsid w:val="00602D79"/>
    <w:rsid w:val="00607357"/>
    <w:rsid w:val="006377B0"/>
    <w:rsid w:val="00657D69"/>
    <w:rsid w:val="00662A03"/>
    <w:rsid w:val="00673CD9"/>
    <w:rsid w:val="00673DAD"/>
    <w:rsid w:val="006A0583"/>
    <w:rsid w:val="006A448F"/>
    <w:rsid w:val="006D3AC2"/>
    <w:rsid w:val="006D7F1B"/>
    <w:rsid w:val="006E0D25"/>
    <w:rsid w:val="006E4E2A"/>
    <w:rsid w:val="006F647A"/>
    <w:rsid w:val="00701B65"/>
    <w:rsid w:val="00702FB3"/>
    <w:rsid w:val="00704C6B"/>
    <w:rsid w:val="00715740"/>
    <w:rsid w:val="007255CD"/>
    <w:rsid w:val="007368B1"/>
    <w:rsid w:val="007376EC"/>
    <w:rsid w:val="007406E4"/>
    <w:rsid w:val="007573A7"/>
    <w:rsid w:val="00772B5F"/>
    <w:rsid w:val="007A6662"/>
    <w:rsid w:val="007B1B80"/>
    <w:rsid w:val="007E77BC"/>
    <w:rsid w:val="007F0E7E"/>
    <w:rsid w:val="007F7F0F"/>
    <w:rsid w:val="0081000A"/>
    <w:rsid w:val="008129AD"/>
    <w:rsid w:val="00813337"/>
    <w:rsid w:val="00834B7A"/>
    <w:rsid w:val="00851597"/>
    <w:rsid w:val="0085168A"/>
    <w:rsid w:val="00854C5B"/>
    <w:rsid w:val="0088172F"/>
    <w:rsid w:val="008B418C"/>
    <w:rsid w:val="008D2D80"/>
    <w:rsid w:val="008E4CF3"/>
    <w:rsid w:val="008E58D2"/>
    <w:rsid w:val="008F6F65"/>
    <w:rsid w:val="00910955"/>
    <w:rsid w:val="0091138F"/>
    <w:rsid w:val="00925E39"/>
    <w:rsid w:val="00933396"/>
    <w:rsid w:val="00943BF3"/>
    <w:rsid w:val="00972DB9"/>
    <w:rsid w:val="009767FD"/>
    <w:rsid w:val="009B7941"/>
    <w:rsid w:val="009C7AA0"/>
    <w:rsid w:val="009F6028"/>
    <w:rsid w:val="009F730B"/>
    <w:rsid w:val="00A10A71"/>
    <w:rsid w:val="00A120BC"/>
    <w:rsid w:val="00A21D9B"/>
    <w:rsid w:val="00A24732"/>
    <w:rsid w:val="00A42282"/>
    <w:rsid w:val="00A4648A"/>
    <w:rsid w:val="00A70D34"/>
    <w:rsid w:val="00A71FC0"/>
    <w:rsid w:val="00AF45EB"/>
    <w:rsid w:val="00B06A0F"/>
    <w:rsid w:val="00B073D7"/>
    <w:rsid w:val="00B402CB"/>
    <w:rsid w:val="00B40F8E"/>
    <w:rsid w:val="00B50E02"/>
    <w:rsid w:val="00B51C47"/>
    <w:rsid w:val="00B67B3B"/>
    <w:rsid w:val="00B74103"/>
    <w:rsid w:val="00BC135A"/>
    <w:rsid w:val="00BC6F90"/>
    <w:rsid w:val="00BD3B53"/>
    <w:rsid w:val="00BF4804"/>
    <w:rsid w:val="00BF50A4"/>
    <w:rsid w:val="00C524DB"/>
    <w:rsid w:val="00C56C59"/>
    <w:rsid w:val="00C5703B"/>
    <w:rsid w:val="00C65888"/>
    <w:rsid w:val="00C757B5"/>
    <w:rsid w:val="00C829E0"/>
    <w:rsid w:val="00CA6B4A"/>
    <w:rsid w:val="00CB12FB"/>
    <w:rsid w:val="00CB5634"/>
    <w:rsid w:val="00CC1FFF"/>
    <w:rsid w:val="00CC2E0B"/>
    <w:rsid w:val="00CE1C2F"/>
    <w:rsid w:val="00D20AB2"/>
    <w:rsid w:val="00D22946"/>
    <w:rsid w:val="00D22C27"/>
    <w:rsid w:val="00D24533"/>
    <w:rsid w:val="00D43E66"/>
    <w:rsid w:val="00D4783D"/>
    <w:rsid w:val="00D512D1"/>
    <w:rsid w:val="00D636AD"/>
    <w:rsid w:val="00D66388"/>
    <w:rsid w:val="00D73AD7"/>
    <w:rsid w:val="00D83F92"/>
    <w:rsid w:val="00D85732"/>
    <w:rsid w:val="00D90B82"/>
    <w:rsid w:val="00DB46D9"/>
    <w:rsid w:val="00DB5DA0"/>
    <w:rsid w:val="00DD252F"/>
    <w:rsid w:val="00DE09B6"/>
    <w:rsid w:val="00DF317F"/>
    <w:rsid w:val="00E20ABD"/>
    <w:rsid w:val="00E55F66"/>
    <w:rsid w:val="00E5614F"/>
    <w:rsid w:val="00E702EB"/>
    <w:rsid w:val="00E7385D"/>
    <w:rsid w:val="00E84FBC"/>
    <w:rsid w:val="00E929C2"/>
    <w:rsid w:val="00E92BF5"/>
    <w:rsid w:val="00E93444"/>
    <w:rsid w:val="00EA56D8"/>
    <w:rsid w:val="00EB6343"/>
    <w:rsid w:val="00EE5226"/>
    <w:rsid w:val="00EE63E7"/>
    <w:rsid w:val="00EF326F"/>
    <w:rsid w:val="00F001A7"/>
    <w:rsid w:val="00F014E1"/>
    <w:rsid w:val="00F05298"/>
    <w:rsid w:val="00F0570F"/>
    <w:rsid w:val="00F116E3"/>
    <w:rsid w:val="00F2244E"/>
    <w:rsid w:val="00F329B7"/>
    <w:rsid w:val="00F53C39"/>
    <w:rsid w:val="00F57217"/>
    <w:rsid w:val="00F65580"/>
    <w:rsid w:val="00FD5C91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BD3E9D"/>
  <w15:docId w15:val="{0E3962A9-7766-42FD-9327-68AE9F1B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paragraph" w:customStyle="1" w:styleId="perex2">
    <w:name w:val="perex2"/>
    <w:basedOn w:val="Normln"/>
    <w:rsid w:val="00F05298"/>
    <w:pPr>
      <w:spacing w:after="0" w:line="348" w:lineRule="atLeast"/>
    </w:pPr>
    <w:rPr>
      <w:rFonts w:ascii="Times New Roman" w:eastAsia="Times New Roman" w:hAnsi="Times New Roman" w:cs="Times New Roman"/>
      <w:color w:val="70100C"/>
      <w:sz w:val="35"/>
      <w:szCs w:val="35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55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7300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6863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7263">
                              <w:marLeft w:val="1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4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5</cp:revision>
  <cp:lastPrinted>2016-08-30T15:14:00Z</cp:lastPrinted>
  <dcterms:created xsi:type="dcterms:W3CDTF">2022-09-10T07:13:00Z</dcterms:created>
  <dcterms:modified xsi:type="dcterms:W3CDTF">2022-09-10T08:13:00Z</dcterms:modified>
</cp:coreProperties>
</file>