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D61" w:rsidRDefault="00683D61"/>
    <w:p w:rsidR="001D207A" w:rsidRPr="001D207A" w:rsidRDefault="001D207A" w:rsidP="001D207A">
      <w:pPr>
        <w:pBdr>
          <w:top w:val="single" w:sz="4" w:space="1" w:color="auto"/>
          <w:left w:val="single" w:sz="4" w:space="4" w:color="auto"/>
          <w:bottom w:val="single" w:sz="4" w:space="1" w:color="auto"/>
          <w:right w:val="single" w:sz="4" w:space="4" w:color="auto"/>
        </w:pBdr>
        <w:spacing w:after="0"/>
        <w:jc w:val="center"/>
        <w:rPr>
          <w:b/>
          <w:sz w:val="36"/>
          <w:szCs w:val="36"/>
        </w:rPr>
      </w:pPr>
      <w:r w:rsidRPr="001D207A">
        <w:rPr>
          <w:b/>
          <w:sz w:val="36"/>
          <w:szCs w:val="36"/>
        </w:rPr>
        <w:t>Bible</w:t>
      </w:r>
      <w:r w:rsidR="006E6F11">
        <w:rPr>
          <w:b/>
          <w:sz w:val="36"/>
          <w:szCs w:val="36"/>
        </w:rPr>
        <w:t xml:space="preserve"> (1)</w:t>
      </w:r>
      <w:bookmarkStart w:id="0" w:name="_GoBack"/>
      <w:bookmarkEnd w:id="0"/>
    </w:p>
    <w:p w:rsidR="001D207A" w:rsidRPr="001D207A" w:rsidRDefault="001D207A" w:rsidP="001D207A">
      <w:pPr>
        <w:pBdr>
          <w:top w:val="single" w:sz="4" w:space="1" w:color="auto"/>
          <w:left w:val="single" w:sz="4" w:space="4" w:color="auto"/>
          <w:bottom w:val="single" w:sz="4" w:space="1" w:color="auto"/>
          <w:right w:val="single" w:sz="4" w:space="4" w:color="auto"/>
        </w:pBdr>
        <w:spacing w:after="0"/>
        <w:jc w:val="center"/>
        <w:rPr>
          <w:b/>
          <w:sz w:val="36"/>
          <w:szCs w:val="36"/>
        </w:rPr>
      </w:pPr>
      <w:r w:rsidRPr="001D207A">
        <w:rPr>
          <w:b/>
          <w:sz w:val="36"/>
          <w:szCs w:val="36"/>
        </w:rPr>
        <w:t>Matoušovo evangelium</w:t>
      </w:r>
    </w:p>
    <w:p w:rsidR="001D207A" w:rsidRDefault="001D207A">
      <w:r>
        <w:t xml:space="preserve">  </w:t>
      </w:r>
    </w:p>
    <w:p w:rsidR="001D207A" w:rsidRDefault="001D207A" w:rsidP="001D207A">
      <w:pPr>
        <w:spacing w:after="0"/>
      </w:pPr>
    </w:p>
    <w:p w:rsidR="001D207A" w:rsidRDefault="001D207A" w:rsidP="001D207A">
      <w:pPr>
        <w:spacing w:after="0"/>
        <w:jc w:val="center"/>
      </w:pPr>
      <w:r>
        <w:t>Umělecký výňatek</w:t>
      </w:r>
    </w:p>
    <w:p w:rsidR="001D207A" w:rsidRDefault="001D207A" w:rsidP="001D207A">
      <w:pPr>
        <w:jc w:val="center"/>
      </w:pPr>
    </w:p>
    <w:p w:rsidR="001D207A" w:rsidRDefault="001D207A" w:rsidP="001D207A">
      <w:pPr>
        <w:spacing w:after="0"/>
        <w:rPr>
          <w:rStyle w:val="style-b"/>
          <w:color w:val="292929"/>
          <w:shd w:val="clear" w:color="auto" w:fill="FFFFFF"/>
        </w:rPr>
      </w:pPr>
      <w:r>
        <w:rPr>
          <w:rStyle w:val="style-b"/>
          <w:color w:val="292929"/>
          <w:shd w:val="clear" w:color="auto" w:fill="FFFFFF"/>
        </w:rPr>
        <w:t xml:space="preserve">   </w:t>
      </w:r>
      <w:r w:rsidRPr="001D207A">
        <w:rPr>
          <w:rStyle w:val="style-b"/>
          <w:color w:val="292929"/>
          <w:shd w:val="clear" w:color="auto" w:fill="FFFFFF"/>
        </w:rPr>
        <w:t>Potom co propustil zástupy, vešel do domu. Jeho učedníci k němu přistoupili a požádali ho: „Vysvětli nám to podobenství o plevelu na poli.“ </w:t>
      </w:r>
    </w:p>
    <w:p w:rsidR="001D207A" w:rsidRDefault="001D207A" w:rsidP="001D207A">
      <w:pPr>
        <w:spacing w:after="0"/>
        <w:rPr>
          <w:rStyle w:val="style-b"/>
          <w:color w:val="292929"/>
          <w:shd w:val="clear" w:color="auto" w:fill="FFFFFF"/>
        </w:rPr>
      </w:pPr>
      <w:r>
        <w:rPr>
          <w:rStyle w:val="style-b"/>
          <w:color w:val="292929"/>
          <w:shd w:val="clear" w:color="auto" w:fill="FFFFFF"/>
        </w:rPr>
        <w:t xml:space="preserve">   </w:t>
      </w:r>
      <w:r w:rsidRPr="001D207A">
        <w:rPr>
          <w:rStyle w:val="style-b"/>
          <w:color w:val="292929"/>
          <w:shd w:val="clear" w:color="auto" w:fill="FFFFFF"/>
        </w:rPr>
        <w:t>Odpověděl jim: „Ten, kdo zasel dobré semeno, je Syn člověka</w:t>
      </w:r>
      <w:r w:rsidRPr="001D207A">
        <w:rPr>
          <w:rFonts w:ascii="Arial" w:hAnsi="Arial" w:cs="Arial"/>
          <w:color w:val="292929"/>
          <w:shd w:val="clear" w:color="auto" w:fill="FFFFFF"/>
        </w:rPr>
        <w:t> </w:t>
      </w:r>
      <w:r w:rsidRPr="001D207A">
        <w:rPr>
          <w:rStyle w:val="style-b"/>
          <w:color w:val="292929"/>
          <w:shd w:val="clear" w:color="auto" w:fill="FFFFFF"/>
        </w:rPr>
        <w:t>a pole je svět. Dobré semeno jsou synové Království, plevel jsou synové toho zlého a nepřítel, který je zasel, je Ďábel. Žeň je závěr systému</w:t>
      </w:r>
      <w:r w:rsidRPr="001D207A">
        <w:rPr>
          <w:rStyle w:val="style-b"/>
          <w:color w:val="292929"/>
          <w:shd w:val="clear" w:color="auto" w:fill="FFFFFF"/>
        </w:rPr>
        <w:t xml:space="preserve"> </w:t>
      </w:r>
      <w:r w:rsidRPr="001D207A">
        <w:rPr>
          <w:rStyle w:val="style-b"/>
          <w:color w:val="292929"/>
          <w:shd w:val="clear" w:color="auto" w:fill="FFFFFF"/>
        </w:rPr>
        <w:t>a ženci jsou andělé.</w:t>
      </w:r>
      <w:r w:rsidRPr="001D207A">
        <w:rPr>
          <w:rFonts w:ascii="Arial" w:hAnsi="Arial" w:cs="Arial"/>
          <w:color w:val="292929"/>
          <w:shd w:val="clear" w:color="auto" w:fill="FFFFFF"/>
        </w:rPr>
        <w:t> </w:t>
      </w:r>
      <w:r w:rsidRPr="001D207A">
        <w:rPr>
          <w:rStyle w:val="style-b"/>
          <w:color w:val="292929"/>
          <w:shd w:val="clear" w:color="auto" w:fill="FFFFFF"/>
        </w:rPr>
        <w:t>Jako se tedy sesbírá a spálí plevel, tak to bude v závěru tohoto systému.</w:t>
      </w:r>
      <w:r w:rsidRPr="001D207A">
        <w:rPr>
          <w:rStyle w:val="style-b"/>
          <w:color w:val="292929"/>
          <w:shd w:val="clear" w:color="auto" w:fill="FFFFFF"/>
        </w:rPr>
        <w:t xml:space="preserve"> </w:t>
      </w:r>
      <w:r w:rsidRPr="001D207A">
        <w:rPr>
          <w:rStyle w:val="style-b"/>
          <w:color w:val="292929"/>
          <w:shd w:val="clear" w:color="auto" w:fill="FFFFFF"/>
        </w:rPr>
        <w:t>Syn člověka vyšle své anděly a ti vyberou z jeho království všechny, kdo druhé přivádí k hříchu,</w:t>
      </w:r>
      <w:r w:rsidRPr="001D207A">
        <w:rPr>
          <w:rStyle w:val="style-b"/>
          <w:color w:val="292929"/>
          <w:shd w:val="clear" w:color="auto" w:fill="FFFFFF"/>
        </w:rPr>
        <w:t xml:space="preserve"> </w:t>
      </w:r>
      <w:r w:rsidRPr="001D207A">
        <w:rPr>
          <w:rStyle w:val="style-b"/>
          <w:color w:val="292929"/>
          <w:shd w:val="clear" w:color="auto" w:fill="FFFFFF"/>
        </w:rPr>
        <w:t>a ty, kdo páchají zlo,</w:t>
      </w:r>
      <w:r w:rsidRPr="001D207A">
        <w:rPr>
          <w:rFonts w:ascii="Arial" w:hAnsi="Arial" w:cs="Arial"/>
          <w:color w:val="292929"/>
          <w:shd w:val="clear" w:color="auto" w:fill="FFFFFF"/>
        </w:rPr>
        <w:t> </w:t>
      </w:r>
      <w:r w:rsidRPr="001D207A">
        <w:rPr>
          <w:rStyle w:val="style-b"/>
          <w:color w:val="292929"/>
          <w:shd w:val="clear" w:color="auto" w:fill="FFFFFF"/>
        </w:rPr>
        <w:t>a hodí je do ohnivé pece.</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Tam budou naříkat a skřípat zuby.</w:t>
      </w:r>
      <w:r w:rsidRPr="001D207A">
        <w:rPr>
          <w:rFonts w:ascii="Arial" w:hAnsi="Arial" w:cs="Arial"/>
          <w:color w:val="292929"/>
          <w:shd w:val="clear" w:color="auto" w:fill="FFFFFF"/>
        </w:rPr>
        <w:t xml:space="preserve"> </w:t>
      </w:r>
      <w:r w:rsidRPr="001D207A">
        <w:rPr>
          <w:rStyle w:val="style-b"/>
          <w:color w:val="292929"/>
          <w:shd w:val="clear" w:color="auto" w:fill="FFFFFF"/>
        </w:rPr>
        <w:t>Ti, kdo mají Boží schválení,</w:t>
      </w:r>
      <w:r w:rsidRPr="001D207A">
        <w:rPr>
          <w:rStyle w:val="style-b"/>
          <w:color w:val="292929"/>
          <w:shd w:val="clear" w:color="auto" w:fill="FFFFFF"/>
        </w:rPr>
        <w:t xml:space="preserve"> </w:t>
      </w:r>
      <w:r w:rsidRPr="001D207A">
        <w:rPr>
          <w:rStyle w:val="style-b"/>
          <w:color w:val="292929"/>
          <w:shd w:val="clear" w:color="auto" w:fill="FFFFFF"/>
        </w:rPr>
        <w:t>budou v té době zářit jako slunce</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v království svého Otce. Kdo má uši, ať naslouchá.</w:t>
      </w:r>
      <w:r w:rsidRPr="001D207A">
        <w:rPr>
          <w:rStyle w:val="style-b"/>
          <w:rFonts w:ascii="Arial" w:hAnsi="Arial" w:cs="Arial"/>
          <w:b/>
          <w:bCs/>
          <w:color w:val="292929"/>
          <w:shd w:val="clear" w:color="auto" w:fill="FFFFFF"/>
          <w:vertAlign w:val="superscript"/>
        </w:rPr>
        <w:t xml:space="preserve"> </w:t>
      </w:r>
      <w:r w:rsidRPr="001D207A">
        <w:rPr>
          <w:rStyle w:val="style-b"/>
          <w:color w:val="292929"/>
          <w:shd w:val="clear" w:color="auto" w:fill="FFFFFF"/>
        </w:rPr>
        <w:t>Nebeské království je jako poklad ukrytý v poli, který nějaký člověk našel a znovu ukryl. Ze samé radosti jde a prodá všechno, co má, a koupí to pole.</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Nebeské království je také jako cestující kupec, který hledá vzácné perly.</w:t>
      </w:r>
      <w:r w:rsidRPr="001D207A">
        <w:rPr>
          <w:rFonts w:ascii="Arial" w:hAnsi="Arial" w:cs="Arial"/>
          <w:color w:val="292929"/>
          <w:shd w:val="clear" w:color="auto" w:fill="FFFFFF"/>
        </w:rPr>
        <w:t xml:space="preserve"> </w:t>
      </w:r>
      <w:r w:rsidRPr="001D207A">
        <w:rPr>
          <w:rStyle w:val="style-b"/>
          <w:color w:val="292929"/>
          <w:shd w:val="clear" w:color="auto" w:fill="FFFFFF"/>
        </w:rPr>
        <w:t>Když najde jednu drahocennou perlu, odejde a okamžitě prodá všechno, co má, a koupí ji.</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A nebeské království je také jako vlečná síť spuštěná do moře, která sbírá ryby všeho druhu.</w:t>
      </w:r>
      <w:r w:rsidRPr="001D207A">
        <w:rPr>
          <w:rFonts w:ascii="Arial" w:hAnsi="Arial" w:cs="Arial"/>
          <w:color w:val="292929"/>
          <w:shd w:val="clear" w:color="auto" w:fill="FFFFFF"/>
        </w:rPr>
        <w:t> </w:t>
      </w:r>
      <w:r w:rsidRPr="001D207A">
        <w:rPr>
          <w:rStyle w:val="style-b"/>
          <w:color w:val="292929"/>
          <w:shd w:val="clear" w:color="auto" w:fill="FFFFFF"/>
        </w:rPr>
        <w:t>Když je plná, vytáhnou ji na břeh, posadí se a vyberou dobré ryby</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do nádob, ale nevhodné</w:t>
      </w:r>
      <w:r w:rsidRPr="001D207A">
        <w:rPr>
          <w:rStyle w:val="style-b"/>
          <w:rFonts w:ascii="Arial" w:hAnsi="Arial" w:cs="Arial"/>
          <w:i/>
          <w:iCs/>
          <w:color w:val="292929"/>
          <w:shd w:val="clear" w:color="auto" w:fill="FFFFFF"/>
        </w:rPr>
        <w:t xml:space="preserve"> </w:t>
      </w:r>
      <w:r w:rsidRPr="001D207A">
        <w:rPr>
          <w:rStyle w:val="style-b"/>
          <w:color w:val="292929"/>
          <w:shd w:val="clear" w:color="auto" w:fill="FFFFFF"/>
        </w:rPr>
        <w:t>vyhodí.</w:t>
      </w:r>
      <w:r w:rsidRPr="001D207A">
        <w:rPr>
          <w:rFonts w:ascii="Arial" w:hAnsi="Arial" w:cs="Arial"/>
          <w:color w:val="292929"/>
          <w:shd w:val="clear" w:color="auto" w:fill="FFFFFF"/>
        </w:rPr>
        <w:t> </w:t>
      </w:r>
      <w:r w:rsidRPr="001D207A">
        <w:rPr>
          <w:rStyle w:val="style-b"/>
          <w:color w:val="292929"/>
          <w:shd w:val="clear" w:color="auto" w:fill="FFFFFF"/>
        </w:rPr>
        <w:t>Tak to bude v závěru tohoto systému. Andělé vyjdou, oddělí špatné lidi od bezúhonných</w:t>
      </w:r>
      <w:r w:rsidRPr="001D207A">
        <w:rPr>
          <w:rStyle w:val="style-b"/>
          <w:color w:val="292929"/>
          <w:shd w:val="clear" w:color="auto" w:fill="FFFFFF"/>
        </w:rPr>
        <w:t xml:space="preserve"> </w:t>
      </w:r>
      <w:r w:rsidRPr="001D207A">
        <w:rPr>
          <w:rStyle w:val="style-b"/>
          <w:color w:val="292929"/>
          <w:shd w:val="clear" w:color="auto" w:fill="FFFFFF"/>
        </w:rPr>
        <w:t>a hodí ty špatné do ohnivé pece, kde budou naříkat a skřípat zuby.</w:t>
      </w:r>
      <w:r w:rsidRPr="001D207A">
        <w:rPr>
          <w:rStyle w:val="style-b"/>
          <w:rFonts w:ascii="Arial" w:hAnsi="Arial" w:cs="Arial"/>
          <w:b/>
          <w:bCs/>
          <w:color w:val="292929"/>
          <w:shd w:val="clear" w:color="auto" w:fill="FFFFFF"/>
          <w:vertAlign w:val="superscript"/>
        </w:rPr>
        <w:t xml:space="preserve"> </w:t>
      </w:r>
      <w:r w:rsidRPr="001D207A">
        <w:rPr>
          <w:rStyle w:val="style-b"/>
          <w:color w:val="292929"/>
          <w:shd w:val="clear" w:color="auto" w:fill="FFFFFF"/>
        </w:rPr>
        <w:t xml:space="preserve">Pochopili jste to všechno?“ </w:t>
      </w:r>
      <w:r>
        <w:rPr>
          <w:rStyle w:val="style-b"/>
          <w:color w:val="292929"/>
          <w:shd w:val="clear" w:color="auto" w:fill="FFFFFF"/>
        </w:rPr>
        <w:t xml:space="preserve">  </w:t>
      </w:r>
    </w:p>
    <w:p w:rsidR="001D207A" w:rsidRDefault="001D207A" w:rsidP="001D207A">
      <w:pPr>
        <w:spacing w:after="0"/>
        <w:rPr>
          <w:rFonts w:ascii="Arial" w:hAnsi="Arial" w:cs="Arial"/>
          <w:color w:val="292929"/>
          <w:shd w:val="clear" w:color="auto" w:fill="FFFFFF"/>
        </w:rPr>
      </w:pPr>
      <w:r>
        <w:rPr>
          <w:rStyle w:val="style-b"/>
          <w:color w:val="292929"/>
          <w:shd w:val="clear" w:color="auto" w:fill="FFFFFF"/>
        </w:rPr>
        <w:t xml:space="preserve">   </w:t>
      </w:r>
      <w:r w:rsidRPr="001D207A">
        <w:rPr>
          <w:rStyle w:val="style-b"/>
          <w:color w:val="292929"/>
          <w:shd w:val="clear" w:color="auto" w:fill="FFFFFF"/>
        </w:rPr>
        <w:t>Odpověděli mu: „Ano.“</w:t>
      </w:r>
      <w:r w:rsidRPr="001D207A">
        <w:rPr>
          <w:rFonts w:ascii="Arial" w:hAnsi="Arial" w:cs="Arial"/>
          <w:color w:val="292929"/>
          <w:shd w:val="clear" w:color="auto" w:fill="FFFFFF"/>
        </w:rPr>
        <w:t> </w:t>
      </w:r>
    </w:p>
    <w:p w:rsidR="001D207A" w:rsidRDefault="001D207A" w:rsidP="001D207A">
      <w:pPr>
        <w:spacing w:after="0"/>
        <w:rPr>
          <w:rStyle w:val="style-b"/>
          <w:color w:val="292929"/>
          <w:shd w:val="clear" w:color="auto" w:fill="FFFFFF"/>
        </w:rPr>
      </w:pPr>
      <w:r>
        <w:rPr>
          <w:rFonts w:ascii="Arial" w:hAnsi="Arial" w:cs="Arial"/>
          <w:color w:val="292929"/>
          <w:shd w:val="clear" w:color="auto" w:fill="FFFFFF"/>
        </w:rPr>
        <w:t xml:space="preserve">   </w:t>
      </w:r>
      <w:r w:rsidRPr="001D207A">
        <w:rPr>
          <w:rStyle w:val="style-b"/>
          <w:color w:val="292929"/>
          <w:shd w:val="clear" w:color="auto" w:fill="FFFFFF"/>
        </w:rPr>
        <w:t>Pak jim řekl: „A tak každý, kdo veřejně vyučuje a je poučen o nebeském království, je jako hospodář, který vynáší ze své pokladnice věci nové i staré.“</w:t>
      </w:r>
    </w:p>
    <w:p w:rsidR="001D207A" w:rsidRDefault="001D207A" w:rsidP="001D207A">
      <w:pPr>
        <w:spacing w:after="0"/>
        <w:rPr>
          <w:rStyle w:val="style-b"/>
          <w:color w:val="292929"/>
          <w:shd w:val="clear" w:color="auto" w:fill="FFFFFF"/>
        </w:rPr>
      </w:pPr>
      <w:r>
        <w:rPr>
          <w:rStyle w:val="style-b"/>
          <w:color w:val="292929"/>
          <w:shd w:val="clear" w:color="auto" w:fill="FFFFFF"/>
        </w:rPr>
        <w:t xml:space="preserve">   </w:t>
      </w:r>
      <w:r w:rsidRPr="001D207A">
        <w:rPr>
          <w:rStyle w:val="style-b"/>
          <w:color w:val="292929"/>
          <w:shd w:val="clear" w:color="auto" w:fill="FFFFFF"/>
        </w:rPr>
        <w:t>Když Ježíš skončil s vyprávěním těchto podobenství, odešel odtamtud.</w:t>
      </w:r>
    </w:p>
    <w:p w:rsidR="001D207A" w:rsidRDefault="001D207A" w:rsidP="001D207A">
      <w:pPr>
        <w:spacing w:after="0"/>
        <w:rPr>
          <w:rStyle w:val="style-b"/>
          <w:color w:val="292929"/>
          <w:shd w:val="clear" w:color="auto" w:fill="FFFFFF"/>
        </w:rPr>
      </w:pPr>
    </w:p>
    <w:p w:rsidR="001D207A" w:rsidRDefault="001D207A" w:rsidP="001D207A">
      <w:pPr>
        <w:spacing w:after="0"/>
        <w:rPr>
          <w:rStyle w:val="style-b"/>
          <w:color w:val="292929"/>
          <w:shd w:val="clear" w:color="auto" w:fill="FFFFFF"/>
        </w:rPr>
      </w:pPr>
    </w:p>
    <w:p w:rsidR="001D207A" w:rsidRDefault="001D207A" w:rsidP="001D207A">
      <w:pPr>
        <w:spacing w:after="0"/>
        <w:rPr>
          <w:rStyle w:val="style-b"/>
          <w:color w:val="292929"/>
          <w:shd w:val="clear" w:color="auto" w:fill="FFFFFF"/>
        </w:rPr>
      </w:pPr>
    </w:p>
    <w:p w:rsidR="001D207A" w:rsidRDefault="001D207A" w:rsidP="001D207A">
      <w:pPr>
        <w:spacing w:after="0"/>
        <w:rPr>
          <w:rStyle w:val="style-b"/>
          <w:color w:val="292929"/>
          <w:shd w:val="clear" w:color="auto" w:fill="FFFFFF"/>
        </w:rPr>
      </w:pPr>
    </w:p>
    <w:p w:rsidR="001D207A" w:rsidRDefault="001D207A" w:rsidP="001D207A">
      <w:pPr>
        <w:spacing w:after="0"/>
        <w:rPr>
          <w:rStyle w:val="style-b"/>
          <w:color w:val="292929"/>
          <w:shd w:val="clear" w:color="auto" w:fill="FFFFFF"/>
        </w:rPr>
      </w:pPr>
    </w:p>
    <w:p w:rsidR="001D207A" w:rsidRDefault="001D207A" w:rsidP="001D207A">
      <w:pPr>
        <w:spacing w:after="0"/>
        <w:jc w:val="center"/>
        <w:rPr>
          <w:rStyle w:val="style-b"/>
          <w:color w:val="292929"/>
          <w:shd w:val="clear" w:color="auto" w:fill="FFFFFF"/>
        </w:rPr>
      </w:pPr>
      <w:r>
        <w:rPr>
          <w:rStyle w:val="style-b"/>
          <w:color w:val="292929"/>
          <w:shd w:val="clear" w:color="auto" w:fill="FFFFFF"/>
        </w:rPr>
        <w:t>Neumělecký výňatek</w:t>
      </w:r>
    </w:p>
    <w:p w:rsidR="001D207A" w:rsidRDefault="001D207A" w:rsidP="001D207A">
      <w:pPr>
        <w:spacing w:after="0"/>
        <w:rPr>
          <w:rStyle w:val="style-b"/>
          <w:color w:val="292929"/>
          <w:shd w:val="clear" w:color="auto" w:fill="FFFFFF"/>
        </w:rPr>
      </w:pPr>
    </w:p>
    <w:p w:rsidR="006E6F11" w:rsidRDefault="006E6F11" w:rsidP="001D207A">
      <w:pPr>
        <w:spacing w:after="0"/>
        <w:rPr>
          <w:rStyle w:val="style-b"/>
          <w:color w:val="292929"/>
          <w:shd w:val="clear" w:color="auto" w:fill="FFFFFF"/>
        </w:rPr>
      </w:pPr>
    </w:p>
    <w:p w:rsidR="001D207A" w:rsidRPr="001D207A" w:rsidRDefault="001D207A" w:rsidP="001D207A">
      <w:pPr>
        <w:pStyle w:val="Normlnweb"/>
        <w:shd w:val="clear" w:color="auto" w:fill="FFFFFF"/>
        <w:spacing w:before="0" w:beforeAutospacing="0"/>
        <w:rPr>
          <w:rFonts w:asciiTheme="minorHAnsi" w:hAnsiTheme="minorHAnsi" w:cs="Arial"/>
          <w:sz w:val="22"/>
          <w:szCs w:val="22"/>
        </w:rPr>
      </w:pPr>
      <w:r w:rsidRPr="001D207A">
        <w:rPr>
          <w:rFonts w:asciiTheme="minorHAnsi" w:hAnsiTheme="minorHAnsi" w:cs="Arial"/>
          <w:sz w:val="22"/>
          <w:szCs w:val="22"/>
        </w:rPr>
        <w:t>Na Zelený čtvrtek se jedla jenom zelená strava jako například špenát, zelí, kopřivy, aby byl člověk zdravý po celý rok. Kostelní zvony zní na Zelený čtvrtek naposledy, pak prý odlétají do Říma a znovu zazní až na Bílou sobotu. Podle tradice, když zazní zvony naposledy, si máme zacinkat penězi, aby se nás držely celý rok. Někde se zvoní paličkou o hmoždíř, aby stavení opustily myši a také hmyz.</w:t>
      </w:r>
    </w:p>
    <w:p w:rsidR="001D207A" w:rsidRDefault="001D207A" w:rsidP="001D207A">
      <w:pPr>
        <w:pStyle w:val="Normlnweb"/>
        <w:shd w:val="clear" w:color="auto" w:fill="FFFFFF"/>
        <w:spacing w:before="0" w:beforeAutospacing="0"/>
        <w:rPr>
          <w:rFonts w:asciiTheme="minorHAnsi" w:hAnsiTheme="minorHAnsi" w:cs="Arial"/>
          <w:sz w:val="22"/>
          <w:szCs w:val="22"/>
        </w:rPr>
      </w:pPr>
      <w:r w:rsidRPr="001D207A">
        <w:rPr>
          <w:rFonts w:asciiTheme="minorHAnsi" w:hAnsiTheme="minorHAnsi" w:cs="Arial"/>
          <w:sz w:val="22"/>
          <w:szCs w:val="22"/>
        </w:rPr>
        <w:t>Na Zelený čtvrtek vstávaly hospodyně časně, aby zametly dům ještě před východem slunce. Smetí se odneslo na křižovatku cest, aby se v domě nedržely blechy. Správný hospodář zase prý zaseje len a hrách. V tento den také nemáme nic půjčovat a s nikým se hádat a škorpit, aby se nám celý rok hádky vyhnuly a peníze se nás držely.</w:t>
      </w:r>
    </w:p>
    <w:p w:rsidR="001D207A" w:rsidRPr="001D207A" w:rsidRDefault="001D207A" w:rsidP="001D207A">
      <w:pPr>
        <w:pStyle w:val="Normlnweb"/>
        <w:shd w:val="clear" w:color="auto" w:fill="FFFFFF"/>
        <w:spacing w:before="0" w:beforeAutospacing="0"/>
        <w:rPr>
          <w:rFonts w:asciiTheme="minorHAnsi" w:hAnsiTheme="minorHAnsi" w:cs="Arial"/>
          <w:sz w:val="22"/>
          <w:szCs w:val="22"/>
        </w:rPr>
      </w:pPr>
      <w:r>
        <w:rPr>
          <w:rFonts w:asciiTheme="minorHAnsi" w:hAnsiTheme="minorHAnsi" w:cs="Arial"/>
          <w:sz w:val="22"/>
          <w:szCs w:val="22"/>
        </w:rPr>
        <w:t xml:space="preserve">                                                                                               </w:t>
      </w:r>
      <w:r w:rsidR="006E6F11">
        <w:rPr>
          <w:rFonts w:asciiTheme="minorHAnsi" w:hAnsiTheme="minorHAnsi" w:cs="Arial"/>
          <w:sz w:val="22"/>
          <w:szCs w:val="22"/>
        </w:rPr>
        <w:t>(</w:t>
      </w:r>
      <w:r w:rsidR="006E6F11" w:rsidRPr="006E6F11">
        <w:rPr>
          <w:rFonts w:asciiTheme="minorHAnsi" w:hAnsiTheme="minorHAnsi" w:cs="Arial"/>
          <w:sz w:val="22"/>
          <w:szCs w:val="22"/>
        </w:rPr>
        <w:t>https://ceskykutil.cz/clanek-11305-velikonoce</w:t>
      </w:r>
      <w:r w:rsidR="006E6F11">
        <w:rPr>
          <w:rFonts w:asciiTheme="minorHAnsi" w:hAnsiTheme="minorHAnsi" w:cs="Arial"/>
          <w:sz w:val="22"/>
          <w:szCs w:val="22"/>
        </w:rPr>
        <w:t>)</w:t>
      </w:r>
    </w:p>
    <w:p w:rsidR="001D207A" w:rsidRPr="001D207A" w:rsidRDefault="001D207A" w:rsidP="001D207A">
      <w:pPr>
        <w:spacing w:after="0"/>
        <w:rPr>
          <w:color w:val="292929"/>
          <w:shd w:val="clear" w:color="auto" w:fill="FFFFFF"/>
        </w:rPr>
      </w:pPr>
    </w:p>
    <w:sectPr w:rsidR="001D207A" w:rsidRPr="001D207A" w:rsidSect="001D207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7A"/>
    <w:rsid w:val="001D207A"/>
    <w:rsid w:val="00683D61"/>
    <w:rsid w:val="006E6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D4A7"/>
  <w15:chartTrackingRefBased/>
  <w15:docId w15:val="{98136868-28EE-4A92-83B1-D6D5BD21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e-b">
    <w:name w:val="style-b"/>
    <w:basedOn w:val="Standardnpsmoodstavce"/>
    <w:rsid w:val="001D207A"/>
  </w:style>
  <w:style w:type="character" w:styleId="Hypertextovodkaz">
    <w:name w:val="Hyperlink"/>
    <w:basedOn w:val="Standardnpsmoodstavce"/>
    <w:uiPriority w:val="99"/>
    <w:semiHidden/>
    <w:unhideWhenUsed/>
    <w:rsid w:val="001D207A"/>
    <w:rPr>
      <w:color w:val="0000FF"/>
      <w:u w:val="single"/>
    </w:rPr>
  </w:style>
  <w:style w:type="paragraph" w:styleId="Normlnweb">
    <w:name w:val="Normal (Web)"/>
    <w:basedOn w:val="Normln"/>
    <w:uiPriority w:val="99"/>
    <w:semiHidden/>
    <w:unhideWhenUsed/>
    <w:rsid w:val="001D207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9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291BB4854424D4481F7DCD90F6D736C" ma:contentTypeVersion="14" ma:contentTypeDescription="Vytvoří nový dokument" ma:contentTypeScope="" ma:versionID="aae2b018d28f252f2bd981d05d2204c4">
  <xsd:schema xmlns:xsd="http://www.w3.org/2001/XMLSchema" xmlns:xs="http://www.w3.org/2001/XMLSchema" xmlns:p="http://schemas.microsoft.com/office/2006/metadata/properties" xmlns:ns2="6842c61e-1d30-434f-bc23-5626878b9a64" xmlns:ns3="530fc6f0-7122-48e1-bb37-95aaf75eadc4" targetNamespace="http://schemas.microsoft.com/office/2006/metadata/properties" ma:root="true" ma:fieldsID="6c732934133132f855d0eb9998e41787" ns2:_="" ns3:_="">
    <xsd:import namespace="6842c61e-1d30-434f-bc23-5626878b9a64"/>
    <xsd:import namespace="530fc6f0-7122-48e1-bb37-95aaf75ead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c61e-1d30-434f-bc23-5626878b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5d36c17c-05bf-4984-836d-d63f5eaff8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0fc6f0-7122-48e1-bb37-95aaf75eadc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87aed987-764f-4d2f-a67f-f85346f518b0}" ma:internalName="TaxCatchAll" ma:showField="CatchAllData" ma:web="530fc6f0-7122-48e1-bb37-95aaf75e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0fc6f0-7122-48e1-bb37-95aaf75eadc4" xsi:nil="true"/>
    <lcf76f155ced4ddcb4097134ff3c332f xmlns="6842c61e-1d30-434f-bc23-5626878b9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E4416-57F6-47CD-9322-6986D8658C89}">
  <ds:schemaRefs>
    <ds:schemaRef ds:uri="http://schemas.openxmlformats.org/officeDocument/2006/bibliography"/>
  </ds:schemaRefs>
</ds:datastoreItem>
</file>

<file path=customXml/itemProps2.xml><?xml version="1.0" encoding="utf-8"?>
<ds:datastoreItem xmlns:ds="http://schemas.openxmlformats.org/officeDocument/2006/customXml" ds:itemID="{9A136769-73CA-461D-800A-5D114E1BD420}"/>
</file>

<file path=customXml/itemProps3.xml><?xml version="1.0" encoding="utf-8"?>
<ds:datastoreItem xmlns:ds="http://schemas.openxmlformats.org/officeDocument/2006/customXml" ds:itemID="{F0A69CE0-0A69-4092-811F-9253B11D5A57}"/>
</file>

<file path=customXml/itemProps4.xml><?xml version="1.0" encoding="utf-8"?>
<ds:datastoreItem xmlns:ds="http://schemas.openxmlformats.org/officeDocument/2006/customXml" ds:itemID="{A7B1C719-3AF6-4015-82C0-7F332FD0DDBC}"/>
</file>

<file path=docProps/app.xml><?xml version="1.0" encoding="utf-8"?>
<Properties xmlns="http://schemas.openxmlformats.org/officeDocument/2006/extended-properties" xmlns:vt="http://schemas.openxmlformats.org/officeDocument/2006/docPropsVTypes">
  <Template>Normal</Template>
  <TotalTime>17</TotalTime>
  <Pages>1</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 Alexandra</dc:creator>
  <cp:keywords/>
  <dc:description/>
  <cp:lastModifiedBy>Kozlova Alexandra</cp:lastModifiedBy>
  <cp:revision>1</cp:revision>
  <dcterms:created xsi:type="dcterms:W3CDTF">2024-12-19T08:01:00Z</dcterms:created>
  <dcterms:modified xsi:type="dcterms:W3CDTF">2024-12-19T08:19:00Z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0x0101006291BB4854424D4481F7DCD90F6D736C</vt:lpwstr>
  </property>
</Properties>
</file>