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3E0016" w:rsidR="00E5614F" w:rsidP="003E0016" w:rsidRDefault="00786146" w14:paraId="75CCFD2E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Václav Hrabě</w:t>
      </w:r>
    </w:p>
    <w:p xmlns:wp14="http://schemas.microsoft.com/office/word/2010/wordml" w:rsidRPr="003E0016" w:rsidR="00E64EC8" w:rsidP="003E0016" w:rsidRDefault="00786146" w14:paraId="0960E021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Blues pro bláznivou holku</w:t>
      </w:r>
    </w:p>
    <w:p xmlns:wp14="http://schemas.microsoft.com/office/word/2010/wordml" w:rsidR="003E0016" w:rsidP="00E64EC8" w:rsidRDefault="00E64EC8" w14:paraId="1B560367" wp14:textId="7777777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</w:p>
    <w:p xmlns:wp14="http://schemas.microsoft.com/office/word/2010/wordml" w:rsidR="003E0016" w:rsidP="003E0016" w:rsidRDefault="003E0016" w14:paraId="672A6659" wp14:textId="77777777">
      <w:pPr>
        <w:spacing w:after="0"/>
        <w:jc w:val="center"/>
        <w:rPr>
          <w:sz w:val="20"/>
          <w:szCs w:val="20"/>
        </w:rPr>
      </w:pPr>
    </w:p>
    <w:p xmlns:wp14="http://schemas.microsoft.com/office/word/2010/wordml" w:rsidR="00E64EC8" w:rsidP="003E0016" w:rsidRDefault="00E64EC8" w14:paraId="4AE6A318" wp14:textId="77777777">
      <w:pPr>
        <w:spacing w:after="0"/>
        <w:jc w:val="center"/>
      </w:pPr>
      <w:r w:rsidRPr="003E0016">
        <w:t>Výňatek – Umělecký text</w:t>
      </w:r>
    </w:p>
    <w:p xmlns:wp14="http://schemas.microsoft.com/office/word/2010/wordml" w:rsidRPr="003E0016" w:rsidR="003E0016" w:rsidP="003E0016" w:rsidRDefault="003E0016" w14:paraId="0A37501D" wp14:textId="77777777">
      <w:pPr>
        <w:spacing w:after="0"/>
        <w:jc w:val="center"/>
      </w:pPr>
    </w:p>
    <w:p xmlns:wp14="http://schemas.microsoft.com/office/word/2010/wordml" w:rsidR="00786146" w:rsidP="00E64EC8" w:rsidRDefault="00786146" w14:paraId="592AF299" wp14:textId="77777777">
      <w:pPr>
        <w:spacing w:after="0"/>
        <w:rPr>
          <w:b/>
        </w:rPr>
      </w:pPr>
      <w:r w:rsidRPr="00786146">
        <w:rPr>
          <w:b/>
        </w:rPr>
        <w:t xml:space="preserve">TY </w:t>
      </w:r>
    </w:p>
    <w:p xmlns:wp14="http://schemas.microsoft.com/office/word/2010/wordml" w:rsidRPr="00786146" w:rsidR="00786146" w:rsidP="00E64EC8" w:rsidRDefault="00786146" w14:paraId="5DAB6C7B" wp14:textId="77777777">
      <w:pPr>
        <w:spacing w:after="0"/>
        <w:rPr>
          <w:b/>
        </w:rPr>
      </w:pPr>
    </w:p>
    <w:p xmlns:wp14="http://schemas.microsoft.com/office/word/2010/wordml" w:rsidR="00752FFB" w:rsidP="00E64EC8" w:rsidRDefault="00752FFB" w14:paraId="02EB378F" wp14:textId="77777777">
      <w:pPr>
        <w:spacing w:after="0"/>
        <w:sectPr w:rsidR="00752FFB" w:rsidSect="00752FFB">
          <w:pgSz w:w="11906" w:h="16838" w:orient="portrait"/>
          <w:pgMar w:top="1276" w:right="849" w:bottom="1417" w:left="993" w:header="708" w:footer="708" w:gutter="0"/>
          <w:cols w:space="708"/>
          <w:docGrid w:linePitch="360"/>
        </w:sectPr>
      </w:pPr>
    </w:p>
    <w:p xmlns:wp14="http://schemas.microsoft.com/office/word/2010/wordml" w:rsidR="00786146" w:rsidP="00E64EC8" w:rsidRDefault="00786146" w14:paraId="00909C21" wp14:textId="77777777">
      <w:pPr>
        <w:spacing w:after="0"/>
      </w:pPr>
      <w:r w:rsidRPr="00786146">
        <w:t xml:space="preserve">To není alej </w:t>
      </w:r>
      <w:proofErr w:type="gramStart"/>
      <w:r w:rsidRPr="00786146">
        <w:t>kaštan</w:t>
      </w:r>
      <w:r>
        <w:t>ů</w:t>
      </w:r>
      <w:r w:rsidRPr="00786146">
        <w:t xml:space="preserve"> které</w:t>
      </w:r>
      <w:proofErr w:type="gramEnd"/>
      <w:r w:rsidRPr="00786146">
        <w:t xml:space="preserve"> kvetou </w:t>
      </w:r>
    </w:p>
    <w:p xmlns:wp14="http://schemas.microsoft.com/office/word/2010/wordml" w:rsidR="00786146" w:rsidP="00E64EC8" w:rsidRDefault="00786146" w14:paraId="40981173" wp14:textId="77777777">
      <w:pPr>
        <w:spacing w:after="0"/>
      </w:pPr>
      <w:r w:rsidRPr="00786146">
        <w:t>to není zástup and</w:t>
      </w:r>
      <w:r>
        <w:t>ělů</w:t>
      </w:r>
      <w:r w:rsidRPr="00786146">
        <w:t xml:space="preserve"> s myrtou </w:t>
      </w:r>
    </w:p>
    <w:p xmlns:wp14="http://schemas.microsoft.com/office/word/2010/wordml" w:rsidR="00786146" w:rsidP="00E64EC8" w:rsidRDefault="00786146" w14:paraId="0F6B9FE3" wp14:textId="77777777">
      <w:pPr>
        <w:spacing w:after="0"/>
      </w:pPr>
      <w:r w:rsidRPr="00786146">
        <w:t xml:space="preserve">to je noc </w:t>
      </w:r>
    </w:p>
    <w:p xmlns:wp14="http://schemas.microsoft.com/office/word/2010/wordml" w:rsidR="00786146" w:rsidP="00E64EC8" w:rsidRDefault="00786146" w14:paraId="545783CE" wp14:textId="77777777">
      <w:pPr>
        <w:spacing w:after="0"/>
      </w:pPr>
      <w:r w:rsidRPr="00786146">
        <w:t xml:space="preserve">Modrá a bílá </w:t>
      </w:r>
    </w:p>
    <w:p xmlns:wp14="http://schemas.microsoft.com/office/word/2010/wordml" w:rsidR="00350A53" w:rsidP="00E64EC8" w:rsidRDefault="00786146" w14:paraId="538DE145" wp14:textId="77777777">
      <w:pPr>
        <w:spacing w:after="0"/>
      </w:pPr>
      <w:r>
        <w:t>Na Vltavě zamrzly lodě</w:t>
      </w:r>
      <w:r w:rsidRPr="00786146">
        <w:t xml:space="preserve"> a svatební kytice</w:t>
      </w:r>
    </w:p>
    <w:p xmlns:wp14="http://schemas.microsoft.com/office/word/2010/wordml" w:rsidR="009E069F" w:rsidP="00E64EC8" w:rsidRDefault="009E069F" w14:paraId="6A05A809" wp14:textId="77777777">
      <w:pPr>
        <w:spacing w:after="0"/>
      </w:pPr>
    </w:p>
    <w:p xmlns:wp14="http://schemas.microsoft.com/office/word/2010/wordml" w:rsidR="009E069F" w:rsidP="00E64EC8" w:rsidRDefault="009E069F" w14:paraId="09F8FE6A" wp14:textId="77777777">
      <w:pPr>
        <w:spacing w:after="0"/>
      </w:pPr>
      <w:r>
        <w:t>Máš oči jako tabák</w:t>
      </w:r>
    </w:p>
    <w:p xmlns:wp14="http://schemas.microsoft.com/office/word/2010/wordml" w:rsidR="009E069F" w:rsidP="00E64EC8" w:rsidRDefault="009E069F" w14:paraId="77704BA3" wp14:textId="77777777">
      <w:pPr>
        <w:spacing w:after="0"/>
      </w:pPr>
      <w:r>
        <w:t>A stromy na podolském hřbitově</w:t>
      </w:r>
    </w:p>
    <w:p xmlns:wp14="http://schemas.microsoft.com/office/word/2010/wordml" w:rsidR="009E069F" w:rsidP="00E64EC8" w:rsidRDefault="009E069F" w14:paraId="2EE98AD7" wp14:textId="77777777">
      <w:pPr>
        <w:spacing w:after="0"/>
      </w:pPr>
      <w:r>
        <w:t>jsou cypřiše a stříbrné štiky</w:t>
      </w:r>
    </w:p>
    <w:p xmlns:wp14="http://schemas.microsoft.com/office/word/2010/wordml" w:rsidR="009E069F" w:rsidP="00E64EC8" w:rsidRDefault="009E069F" w14:paraId="06E454BC" wp14:textId="77777777">
      <w:pPr>
        <w:spacing w:after="0"/>
      </w:pPr>
      <w:r>
        <w:t>Jednou jsi řekla: „Já si tě najdu“</w:t>
      </w:r>
    </w:p>
    <w:p xmlns:wp14="http://schemas.microsoft.com/office/word/2010/wordml" w:rsidR="009E069F" w:rsidP="00E64EC8" w:rsidRDefault="009E069F" w14:paraId="2DB4575B" wp14:textId="77777777">
      <w:pPr>
        <w:spacing w:after="0"/>
      </w:pPr>
      <w:r>
        <w:t>Je noc</w:t>
      </w:r>
    </w:p>
    <w:p xmlns:wp14="http://schemas.microsoft.com/office/word/2010/wordml" w:rsidR="009E069F" w:rsidP="00E64EC8" w:rsidRDefault="009E069F" w14:paraId="3CFFB911" wp14:textId="77777777">
      <w:pPr>
        <w:spacing w:after="0"/>
      </w:pPr>
      <w:r>
        <w:t>Modrá a bílá</w:t>
      </w:r>
    </w:p>
    <w:p xmlns:wp14="http://schemas.microsoft.com/office/word/2010/wordml" w:rsidR="009E069F" w:rsidP="00E64EC8" w:rsidRDefault="009E069F" w14:paraId="5C5E6F5A" wp14:textId="77777777">
      <w:pPr>
        <w:spacing w:after="0"/>
      </w:pPr>
      <w:r>
        <w:t>Kouř u stropu se chvěje jako tvoje ruce</w:t>
      </w:r>
    </w:p>
    <w:p xmlns:wp14="http://schemas.microsoft.com/office/word/2010/wordml" w:rsidR="009E069F" w:rsidP="00E64EC8" w:rsidRDefault="009E069F" w14:paraId="1EB285AA" wp14:textId="77777777">
      <w:pPr>
        <w:spacing w:after="0"/>
      </w:pPr>
      <w:r>
        <w:t xml:space="preserve">V bytě nad námi někdo poslouchá </w:t>
      </w:r>
      <w:proofErr w:type="spellStart"/>
      <w:r>
        <w:t>H</w:t>
      </w:r>
      <w:r w:rsidRPr="00786146">
        <w:t>ändla</w:t>
      </w:r>
      <w:proofErr w:type="spellEnd"/>
    </w:p>
    <w:p xmlns:wp14="http://schemas.microsoft.com/office/word/2010/wordml" w:rsidR="009E069F" w:rsidP="00E64EC8" w:rsidRDefault="009E069F" w14:paraId="767A39FB" wp14:textId="77777777">
      <w:pPr>
        <w:spacing w:after="0"/>
      </w:pPr>
      <w:r>
        <w:t>slyšíš</w:t>
      </w:r>
    </w:p>
    <w:p xmlns:wp14="http://schemas.microsoft.com/office/word/2010/wordml" w:rsidR="009E069F" w:rsidP="00E64EC8" w:rsidRDefault="009E069F" w14:paraId="60F0AF1C" wp14:textId="77777777">
      <w:pPr>
        <w:spacing w:after="0"/>
      </w:pPr>
      <w:r>
        <w:t>„Vodní hudba“</w:t>
      </w:r>
    </w:p>
    <w:p xmlns:wp14="http://schemas.microsoft.com/office/word/2010/wordml" w:rsidR="009E069F" w:rsidP="00E64EC8" w:rsidRDefault="009E069F" w14:paraId="3E054114" wp14:textId="77777777">
      <w:pPr>
        <w:spacing w:after="0"/>
      </w:pPr>
      <w:r>
        <w:t>napudrované růže</w:t>
      </w:r>
    </w:p>
    <w:p xmlns:wp14="http://schemas.microsoft.com/office/word/2010/wordml" w:rsidR="009E069F" w:rsidP="00E64EC8" w:rsidRDefault="009E069F" w14:paraId="0223E90F" wp14:textId="77777777">
      <w:pPr>
        <w:spacing w:after="0"/>
      </w:pPr>
      <w:r>
        <w:t>v téhle zimě</w:t>
      </w:r>
    </w:p>
    <w:p xmlns:wp14="http://schemas.microsoft.com/office/word/2010/wordml" w:rsidR="009E069F" w:rsidP="00E64EC8" w:rsidRDefault="009E069F" w14:paraId="0CC49C7D" wp14:textId="77777777">
      <w:pPr>
        <w:spacing w:after="0"/>
      </w:pPr>
      <w:r>
        <w:t>To je ale nerozum že?</w:t>
      </w:r>
    </w:p>
    <w:p xmlns:wp14="http://schemas.microsoft.com/office/word/2010/wordml" w:rsidR="009E069F" w:rsidP="00E64EC8" w:rsidRDefault="009E069F" w14:paraId="0A236DFE" wp14:textId="77777777">
      <w:pPr>
        <w:spacing w:after="0"/>
      </w:pPr>
      <w:r>
        <w:t>Máš oči jako tabák</w:t>
      </w:r>
    </w:p>
    <w:p xmlns:wp14="http://schemas.microsoft.com/office/word/2010/wordml" w:rsidR="009E069F" w:rsidP="00E64EC8" w:rsidRDefault="009E069F" w14:paraId="2DAC8380" wp14:textId="77777777">
      <w:pPr>
        <w:spacing w:after="0"/>
      </w:pPr>
      <w:r>
        <w:t xml:space="preserve">Bojím </w:t>
      </w:r>
      <w:proofErr w:type="gramStart"/>
      <w:r>
        <w:t>se abych</w:t>
      </w:r>
      <w:proofErr w:type="gramEnd"/>
      <w:r>
        <w:t xml:space="preserve"> to všechno nezkazil</w:t>
      </w:r>
    </w:p>
    <w:p xmlns:wp14="http://schemas.microsoft.com/office/word/2010/wordml" w:rsidR="009E069F" w:rsidP="00E64EC8" w:rsidRDefault="009E069F" w14:paraId="719B9609" wp14:textId="77777777">
      <w:pPr>
        <w:spacing w:after="0"/>
      </w:pPr>
      <w:r>
        <w:t>nějakým překrásným gestem</w:t>
      </w:r>
    </w:p>
    <w:p xmlns:wp14="http://schemas.microsoft.com/office/word/2010/wordml" w:rsidR="009E069F" w:rsidP="00E64EC8" w:rsidRDefault="009E069F" w14:paraId="5A39BBE3" wp14:textId="77777777">
      <w:pPr>
        <w:spacing w:after="0"/>
      </w:pPr>
    </w:p>
    <w:p xmlns:wp14="http://schemas.microsoft.com/office/word/2010/wordml" w:rsidR="009E069F" w:rsidP="00E64EC8" w:rsidRDefault="009E069F" w14:paraId="09BE56F9" wp14:textId="77777777">
      <w:pPr>
        <w:spacing w:after="0"/>
      </w:pPr>
      <w:r>
        <w:t>Až půjdeš zítra ode mne</w:t>
      </w:r>
    </w:p>
    <w:p xmlns:wp14="http://schemas.microsoft.com/office/word/2010/wordml" w:rsidR="009E069F" w:rsidP="00E64EC8" w:rsidRDefault="009E069F" w14:paraId="79204A79" wp14:textId="77777777">
      <w:pPr>
        <w:spacing w:after="0"/>
      </w:pPr>
      <w:r>
        <w:t xml:space="preserve">potkáš paní </w:t>
      </w:r>
      <w:proofErr w:type="gramStart"/>
      <w:r>
        <w:t>domácí jak</w:t>
      </w:r>
      <w:proofErr w:type="gramEnd"/>
      <w:r>
        <w:t xml:space="preserve"> se vrací</w:t>
      </w:r>
    </w:p>
    <w:p xmlns:wp14="http://schemas.microsoft.com/office/word/2010/wordml" w:rsidR="009E069F" w:rsidP="00E64EC8" w:rsidRDefault="009E069F" w14:paraId="297BB027" wp14:textId="77777777">
      <w:pPr>
        <w:spacing w:after="0"/>
      </w:pPr>
      <w:r>
        <w:t>s masem na neděli</w:t>
      </w:r>
    </w:p>
    <w:p xmlns:wp14="http://schemas.microsoft.com/office/word/2010/wordml" w:rsidR="00752FFB" w:rsidP="00E64EC8" w:rsidRDefault="00752FFB" w14:paraId="244EE9AD" wp14:textId="77777777">
      <w:pPr>
        <w:spacing w:after="0"/>
      </w:pPr>
      <w:r>
        <w:t xml:space="preserve">bude se </w:t>
      </w:r>
      <w:proofErr w:type="gramStart"/>
      <w:r>
        <w:t>divit že</w:t>
      </w:r>
      <w:proofErr w:type="gramEnd"/>
      <w:r>
        <w:t xml:space="preserve"> jsi tak mladá</w:t>
      </w:r>
    </w:p>
    <w:p xmlns:wp14="http://schemas.microsoft.com/office/word/2010/wordml" w:rsidR="00752FFB" w:rsidP="00E64EC8" w:rsidRDefault="00752FFB" w14:paraId="38C1C16D" wp14:textId="77777777">
      <w:pPr>
        <w:spacing w:after="0"/>
      </w:pPr>
      <w:r>
        <w:t>a už se touláš po nocích</w:t>
      </w:r>
    </w:p>
    <w:p xmlns:wp14="http://schemas.microsoft.com/office/word/2010/wordml" w:rsidR="00752FFB" w:rsidP="00E64EC8" w:rsidRDefault="00752FFB" w14:paraId="347FAFA6" wp14:textId="77777777">
      <w:pPr>
        <w:spacing w:after="0"/>
      </w:pPr>
      <w:r>
        <w:t xml:space="preserve">Pak si </w:t>
      </w:r>
      <w:proofErr w:type="gramStart"/>
      <w:r>
        <w:t>řekne že</w:t>
      </w:r>
      <w:proofErr w:type="gramEnd"/>
      <w:r>
        <w:t xml:space="preserve"> jsou tím stejně vinni</w:t>
      </w:r>
    </w:p>
    <w:p xmlns:wp14="http://schemas.microsoft.com/office/word/2010/wordml" w:rsidR="00752FFB" w:rsidP="00E64EC8" w:rsidRDefault="00752FFB" w14:paraId="4EBC7610" wp14:textId="77777777">
      <w:pPr>
        <w:spacing w:after="0"/>
      </w:pPr>
      <w:r>
        <w:t>komunisti</w:t>
      </w:r>
    </w:p>
    <w:p xmlns:wp14="http://schemas.microsoft.com/office/word/2010/wordml" w:rsidR="00752FFB" w:rsidP="00E64EC8" w:rsidRDefault="00752FFB" w14:paraId="6B999C62" wp14:textId="77777777">
      <w:pPr>
        <w:spacing w:after="0"/>
      </w:pPr>
      <w:r>
        <w:t xml:space="preserve">„Podolí není </w:t>
      </w:r>
      <w:proofErr w:type="spellStart"/>
      <w:r>
        <w:t>Montmartre</w:t>
      </w:r>
      <w:proofErr w:type="spellEnd"/>
      <w:r>
        <w:t>“ upozorní mne jemně</w:t>
      </w:r>
    </w:p>
    <w:p xmlns:wp14="http://schemas.microsoft.com/office/word/2010/wordml" w:rsidR="00752FFB" w:rsidP="00E64EC8" w:rsidRDefault="00752FFB" w14:paraId="0C2DE2E1" wp14:textId="77777777">
      <w:pPr>
        <w:spacing w:after="0"/>
      </w:pPr>
      <w:r>
        <w:t>inženýr z prvního patra</w:t>
      </w:r>
    </w:p>
    <w:p xmlns:wp14="http://schemas.microsoft.com/office/word/2010/wordml" w:rsidR="00752FFB" w:rsidP="00E64EC8" w:rsidRDefault="00752FFB" w14:paraId="58C616A7" wp14:textId="77777777">
      <w:pPr>
        <w:spacing w:after="0"/>
      </w:pPr>
      <w:r>
        <w:t>Dáma v tramvaji se ušklíbne</w:t>
      </w:r>
    </w:p>
    <w:p xmlns:wp14="http://schemas.microsoft.com/office/word/2010/wordml" w:rsidR="00752FFB" w:rsidP="00E64EC8" w:rsidRDefault="00752FFB" w14:paraId="1194E092" wp14:textId="77777777">
      <w:pPr>
        <w:spacing w:after="0"/>
      </w:pPr>
      <w:r>
        <w:t>protože budeš hrozně moc vonět kouřem</w:t>
      </w:r>
    </w:p>
    <w:p xmlns:wp14="http://schemas.microsoft.com/office/word/2010/wordml" w:rsidR="00752FFB" w:rsidP="00E64EC8" w:rsidRDefault="00752FFB" w14:paraId="41C8F396" wp14:textId="77777777">
      <w:pPr>
        <w:spacing w:after="0"/>
      </w:pPr>
    </w:p>
    <w:p xmlns:wp14="http://schemas.microsoft.com/office/word/2010/wordml" w:rsidR="00752FFB" w:rsidP="00E64EC8" w:rsidRDefault="00752FFB" w14:paraId="4E45B9BF" wp14:textId="77777777">
      <w:pPr>
        <w:spacing w:after="0"/>
      </w:pPr>
      <w:r>
        <w:t>Bude ráno</w:t>
      </w:r>
    </w:p>
    <w:p xmlns:wp14="http://schemas.microsoft.com/office/word/2010/wordml" w:rsidR="00752FFB" w:rsidP="00E64EC8" w:rsidRDefault="00752FFB" w14:paraId="2CF2FEB2" wp14:textId="77777777">
      <w:pPr>
        <w:spacing w:after="0"/>
      </w:pPr>
      <w:r>
        <w:t>Střízlivé</w:t>
      </w:r>
    </w:p>
    <w:p xmlns:wp14="http://schemas.microsoft.com/office/word/2010/wordml" w:rsidR="00752FFB" w:rsidP="00E64EC8" w:rsidRDefault="00752FFB" w14:paraId="46AECE32" wp14:textId="77777777">
      <w:pPr>
        <w:spacing w:after="0"/>
      </w:pPr>
      <w:r>
        <w:t>šedé a moudré jako vlasy mého otce</w:t>
      </w:r>
    </w:p>
    <w:p xmlns:wp14="http://schemas.microsoft.com/office/word/2010/wordml" w:rsidR="00752FFB" w:rsidP="00E64EC8" w:rsidRDefault="00752FFB" w14:paraId="34E06A1F" wp14:textId="77777777">
      <w:pPr>
        <w:spacing w:after="0"/>
      </w:pPr>
      <w:r>
        <w:t>Málokdo si všimne</w:t>
      </w:r>
    </w:p>
    <w:p xmlns:wp14="http://schemas.microsoft.com/office/word/2010/wordml" w:rsidR="00752FFB" w:rsidP="00E64EC8" w:rsidRDefault="00752FFB" w14:paraId="1C12A3D7" wp14:textId="77777777">
      <w:pPr>
        <w:spacing w:after="0"/>
      </w:pPr>
      <w:r>
        <w:t>že máš oči</w:t>
      </w:r>
    </w:p>
    <w:p xmlns:wp14="http://schemas.microsoft.com/office/word/2010/wordml" w:rsidR="00752FFB" w:rsidP="00E64EC8" w:rsidRDefault="00752FFB" w14:paraId="5EED7FAE" wp14:textId="77777777">
      <w:pPr>
        <w:spacing w:after="0"/>
      </w:pPr>
      <w:r>
        <w:t>jako tabák</w:t>
      </w:r>
    </w:p>
    <w:p xmlns:wp14="http://schemas.microsoft.com/office/word/2010/wordml" w:rsidR="00752FFB" w:rsidP="00E64EC8" w:rsidRDefault="00752FFB" w14:paraId="72A3D3EC" wp14:textId="77777777">
      <w:pPr>
        <w:spacing w:after="0"/>
        <w:sectPr w:rsidR="00752FFB" w:rsidSect="00752FFB">
          <w:type w:val="continuous"/>
          <w:pgSz w:w="11906" w:h="16838" w:orient="portrait"/>
          <w:pgMar w:top="1276" w:right="849" w:bottom="1417" w:left="993" w:header="708" w:footer="708" w:gutter="0"/>
          <w:cols w:space="708" w:num="2"/>
          <w:docGrid w:linePitch="360"/>
        </w:sectPr>
      </w:pPr>
    </w:p>
    <w:p xmlns:wp14="http://schemas.microsoft.com/office/word/2010/wordml" w:rsidR="00786146" w:rsidP="00E64EC8" w:rsidRDefault="00786146" w14:paraId="29D6B04F" wp14:textId="77777777">
      <w:pPr>
        <w:spacing w:after="0"/>
      </w:pPr>
      <w:r w:rsidRPr="00786146">
        <w:t xml:space="preserve"> </w:t>
      </w:r>
    </w:p>
    <w:p xmlns:wp14="http://schemas.microsoft.com/office/word/2010/wordml" w:rsidRPr="003E0016" w:rsidR="00E25D85" w:rsidP="1A5BD88C" w:rsidRDefault="00E25D85" w14:paraId="0E27B00A" wp14:noSpellErr="1" wp14:textId="3BDDF157">
      <w:pPr>
        <w:pStyle w:val="Normln"/>
        <w:spacing w:after="0"/>
      </w:pPr>
    </w:p>
    <w:p xmlns:wp14="http://schemas.microsoft.com/office/word/2010/wordml" w:rsidR="00725B69" w:rsidP="00E64EC8" w:rsidRDefault="00725B69" w14:paraId="0C91F239" wp14:textId="77777777">
      <w:pPr>
        <w:spacing w:after="0"/>
      </w:pPr>
      <w:r w:rsidRPr="003E0016">
        <w:t xml:space="preserve">                                                                       Výňatek – Neumělecký text</w:t>
      </w:r>
    </w:p>
    <w:p xmlns:wp14="http://schemas.microsoft.com/office/word/2010/wordml" w:rsidR="00725B69" w:rsidP="00E64EC8" w:rsidRDefault="00725B69" w14:paraId="60061E4C" wp14:textId="77777777">
      <w:pPr>
        <w:spacing w:after="0"/>
        <w:rPr>
          <w:sz w:val="20"/>
          <w:szCs w:val="20"/>
        </w:rPr>
      </w:pPr>
    </w:p>
    <w:p xmlns:wp14="http://schemas.microsoft.com/office/word/2010/wordml" w:rsidRPr="00752FFB" w:rsidR="00752FFB" w:rsidP="00752FFB" w:rsidRDefault="00752FFB" w14:paraId="1E26E695" wp14:textId="77777777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ajorHAnsi" w:hAnsiTheme="majorHAnsi"/>
          <w:sz w:val="22"/>
          <w:szCs w:val="22"/>
        </w:rPr>
      </w:pPr>
      <w:r w:rsidRPr="00752FFB">
        <w:rPr>
          <w:rFonts w:asciiTheme="majorHAnsi" w:hAnsiTheme="majorHAnsi"/>
          <w:sz w:val="22"/>
          <w:szCs w:val="22"/>
        </w:rPr>
        <w:t>Pro muzikanty, kteří za sebou mají natolik silnou a barvitou kariéru jako dvaasedmdesátiletý </w:t>
      </w:r>
      <w:hyperlink w:history="1" r:id="rId5">
        <w:r w:rsidRPr="00752FFB">
          <w:rPr>
            <w:rStyle w:val="Hypertextovodkaz"/>
            <w:rFonts w:asciiTheme="majorHAnsi" w:hAnsiTheme="majorHAnsi"/>
            <w:color w:val="auto"/>
            <w:sz w:val="22"/>
            <w:szCs w:val="22"/>
            <w:u w:val="none"/>
          </w:rPr>
          <w:t>Vladimír Mišík</w:t>
        </w:r>
      </w:hyperlink>
      <w:r w:rsidRPr="00752FFB">
        <w:rPr>
          <w:rFonts w:asciiTheme="majorHAnsi" w:hAnsiTheme="majorHAnsi"/>
          <w:sz w:val="22"/>
          <w:szCs w:val="22"/>
        </w:rPr>
        <w:t>, bývá těžké vykročit mimo své časem a zkušenostmi osvědčené zvyklosti. Ale právě z takových rozhodnutí často vznikají výjimečná alba.</w:t>
      </w:r>
    </w:p>
    <w:p xmlns:wp14="http://schemas.microsoft.com/office/word/2010/wordml" w:rsidRPr="00752FFB" w:rsidR="00752FFB" w:rsidP="00752FFB" w:rsidRDefault="00752FFB" w14:paraId="7513A8FC" wp14:textId="77777777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ajorHAnsi" w:hAnsiTheme="majorHAnsi"/>
          <w:sz w:val="22"/>
          <w:szCs w:val="22"/>
        </w:rPr>
      </w:pPr>
      <w:r w:rsidRPr="00752FFB">
        <w:rPr>
          <w:rFonts w:asciiTheme="majorHAnsi" w:hAnsiTheme="majorHAnsi"/>
          <w:sz w:val="22"/>
          <w:szCs w:val="22"/>
        </w:rPr>
        <w:t xml:space="preserve">Je to i případ dnes vydané desky Jednou tě potkám, kterou Mišík po více než čtyřiceti letech spolupráce nenahrál s domovskou kapelou </w:t>
      </w:r>
      <w:proofErr w:type="spellStart"/>
      <w:r w:rsidRPr="00752FFB">
        <w:rPr>
          <w:rFonts w:asciiTheme="majorHAnsi" w:hAnsiTheme="majorHAnsi"/>
          <w:sz w:val="22"/>
          <w:szCs w:val="22"/>
        </w:rPr>
        <w:t>Etc</w:t>
      </w:r>
      <w:proofErr w:type="spellEnd"/>
      <w:r w:rsidRPr="00752FFB">
        <w:rPr>
          <w:rFonts w:asciiTheme="majorHAnsi" w:hAnsiTheme="majorHAnsi"/>
          <w:sz w:val="22"/>
          <w:szCs w:val="22"/>
        </w:rPr>
        <w:t>…, ale s producentem </w:t>
      </w:r>
      <w:hyperlink w:history="1" r:id="rId6">
        <w:r w:rsidRPr="00752FFB">
          <w:rPr>
            <w:rStyle w:val="Hypertextovodkaz"/>
            <w:rFonts w:asciiTheme="majorHAnsi" w:hAnsiTheme="majorHAnsi"/>
            <w:color w:val="auto"/>
            <w:sz w:val="22"/>
            <w:szCs w:val="22"/>
            <w:u w:val="none"/>
          </w:rPr>
          <w:t xml:space="preserve">Petrem </w:t>
        </w:r>
        <w:proofErr w:type="spellStart"/>
        <w:r w:rsidRPr="00752FFB">
          <w:rPr>
            <w:rStyle w:val="Hypertextovodkaz"/>
            <w:rFonts w:asciiTheme="majorHAnsi" w:hAnsiTheme="majorHAnsi"/>
            <w:color w:val="auto"/>
            <w:sz w:val="22"/>
            <w:szCs w:val="22"/>
            <w:u w:val="none"/>
          </w:rPr>
          <w:t>Ostrouchovem</w:t>
        </w:r>
        <w:proofErr w:type="spellEnd"/>
      </w:hyperlink>
      <w:r w:rsidRPr="00752FFB">
        <w:rPr>
          <w:rFonts w:asciiTheme="majorHAnsi" w:hAnsiTheme="majorHAnsi"/>
          <w:sz w:val="22"/>
          <w:szCs w:val="22"/>
        </w:rPr>
        <w:t>, vystudovaným právníkem, hudebním samoukem i významným vydavatelem jazzových desek.</w:t>
      </w:r>
    </w:p>
    <w:p xmlns:wp14="http://schemas.microsoft.com/office/word/2010/wordml" w:rsidRPr="00752FFB" w:rsidR="00752FFB" w:rsidP="00752FFB" w:rsidRDefault="00752FFB" w14:paraId="29B9F955" wp14:textId="77777777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ajorHAnsi" w:hAnsiTheme="majorHAnsi"/>
          <w:sz w:val="22"/>
          <w:szCs w:val="22"/>
        </w:rPr>
      </w:pPr>
      <w:r w:rsidRPr="00752FFB">
        <w:rPr>
          <w:rFonts w:asciiTheme="majorHAnsi" w:hAnsiTheme="majorHAnsi"/>
          <w:sz w:val="22"/>
          <w:szCs w:val="22"/>
        </w:rPr>
        <w:t xml:space="preserve">K jejich pracovnímu setkání prvně došlo na loňském předávání Českých lvů při aranžování </w:t>
      </w:r>
      <w:proofErr w:type="spellStart"/>
      <w:r w:rsidRPr="00752FFB">
        <w:rPr>
          <w:rFonts w:asciiTheme="majorHAnsi" w:hAnsiTheme="majorHAnsi"/>
          <w:sz w:val="22"/>
          <w:szCs w:val="22"/>
        </w:rPr>
        <w:t>Mišíkovy</w:t>
      </w:r>
      <w:proofErr w:type="spellEnd"/>
      <w:r w:rsidRPr="00752FFB">
        <w:rPr>
          <w:rFonts w:asciiTheme="majorHAnsi" w:hAnsiTheme="majorHAnsi"/>
          <w:sz w:val="22"/>
          <w:szCs w:val="22"/>
        </w:rPr>
        <w:t xml:space="preserve"> Variace na renesanční téma. Až na ploše celého alba se ale nyní producentovi podařilo zcela zpěváka zasadit do své fanouškovské vize.</w:t>
      </w:r>
    </w:p>
    <w:p xmlns:wp14="http://schemas.microsoft.com/office/word/2010/wordml" w:rsidRPr="00752FFB" w:rsidR="00E25D85" w:rsidP="00752FFB" w:rsidRDefault="00752FFB" w14:paraId="1D5C4F68" wp14:textId="77777777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ajorHAnsi" w:hAnsiTheme="majorHAnsi"/>
          <w:sz w:val="22"/>
          <w:szCs w:val="22"/>
        </w:rPr>
      </w:pPr>
      <w:r w:rsidRPr="00752FFB">
        <w:rPr>
          <w:rFonts w:asciiTheme="majorHAnsi" w:hAnsiTheme="majorHAnsi"/>
          <w:sz w:val="22"/>
          <w:szCs w:val="22"/>
        </w:rPr>
        <w:t>Ledacos naznačil už první singl Jednou, v němž svým ležérním a přitom naléhavým hlasem dvojznačně zpívá o setkání s láskou i se smrtí. Zvukově i aranžérsky dotažená skladba zní tradičně, ale ne staromódně. Má v sobě světáctví i světovost a Mišík ji zpívá s takovou samozřejmostí a přirozenou emocí, že hned při prvním poslechu mrazí a dojímá.</w:t>
      </w:r>
      <w:bookmarkStart w:name="_GoBack" w:id="0"/>
      <w:bookmarkEnd w:id="0"/>
    </w:p>
    <w:sectPr w:rsidRPr="00752FFB" w:rsidR="00E25D85" w:rsidSect="00752FFB">
      <w:type w:val="continuous"/>
      <w:pgSz w:w="11906" w:h="16838" w:orient="portrait"/>
      <w:pgMar w:top="1276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EC8"/>
    <w:rsid w:val="0016572E"/>
    <w:rsid w:val="001C3902"/>
    <w:rsid w:val="002031B6"/>
    <w:rsid w:val="00236BE5"/>
    <w:rsid w:val="00261DA8"/>
    <w:rsid w:val="00284A46"/>
    <w:rsid w:val="002E30BF"/>
    <w:rsid w:val="00313B62"/>
    <w:rsid w:val="003140A9"/>
    <w:rsid w:val="00350A53"/>
    <w:rsid w:val="003D23C6"/>
    <w:rsid w:val="003E0016"/>
    <w:rsid w:val="003E69CD"/>
    <w:rsid w:val="00435C64"/>
    <w:rsid w:val="00451FE3"/>
    <w:rsid w:val="004827AC"/>
    <w:rsid w:val="00484B11"/>
    <w:rsid w:val="004E2613"/>
    <w:rsid w:val="00531F8F"/>
    <w:rsid w:val="00550087"/>
    <w:rsid w:val="00552D47"/>
    <w:rsid w:val="005905D8"/>
    <w:rsid w:val="005B5397"/>
    <w:rsid w:val="005C3B71"/>
    <w:rsid w:val="005D05C7"/>
    <w:rsid w:val="005E07FB"/>
    <w:rsid w:val="00607357"/>
    <w:rsid w:val="006377B0"/>
    <w:rsid w:val="00647E98"/>
    <w:rsid w:val="00657D69"/>
    <w:rsid w:val="00673DAD"/>
    <w:rsid w:val="006A448F"/>
    <w:rsid w:val="006D3AC2"/>
    <w:rsid w:val="006E4E2A"/>
    <w:rsid w:val="00701B65"/>
    <w:rsid w:val="0071570B"/>
    <w:rsid w:val="00715740"/>
    <w:rsid w:val="007255CD"/>
    <w:rsid w:val="00725B69"/>
    <w:rsid w:val="007368B1"/>
    <w:rsid w:val="007406E4"/>
    <w:rsid w:val="00752FFB"/>
    <w:rsid w:val="00772B5F"/>
    <w:rsid w:val="00786146"/>
    <w:rsid w:val="007D7938"/>
    <w:rsid w:val="007F7F0F"/>
    <w:rsid w:val="00851597"/>
    <w:rsid w:val="008B418C"/>
    <w:rsid w:val="008F5751"/>
    <w:rsid w:val="00910955"/>
    <w:rsid w:val="00933396"/>
    <w:rsid w:val="009B7941"/>
    <w:rsid w:val="009C7AA0"/>
    <w:rsid w:val="009E069F"/>
    <w:rsid w:val="009F730B"/>
    <w:rsid w:val="00A24732"/>
    <w:rsid w:val="00A91122"/>
    <w:rsid w:val="00A920B0"/>
    <w:rsid w:val="00B402CB"/>
    <w:rsid w:val="00B40F8E"/>
    <w:rsid w:val="00B50E02"/>
    <w:rsid w:val="00B51C47"/>
    <w:rsid w:val="00B74103"/>
    <w:rsid w:val="00BC135A"/>
    <w:rsid w:val="00BC6F90"/>
    <w:rsid w:val="00BF2063"/>
    <w:rsid w:val="00C323BA"/>
    <w:rsid w:val="00C65888"/>
    <w:rsid w:val="00CA6B4A"/>
    <w:rsid w:val="00CE1C2F"/>
    <w:rsid w:val="00CF6F52"/>
    <w:rsid w:val="00D20AB2"/>
    <w:rsid w:val="00D22946"/>
    <w:rsid w:val="00D24533"/>
    <w:rsid w:val="00D464C9"/>
    <w:rsid w:val="00D4783D"/>
    <w:rsid w:val="00D636AD"/>
    <w:rsid w:val="00D66388"/>
    <w:rsid w:val="00D83F92"/>
    <w:rsid w:val="00D85732"/>
    <w:rsid w:val="00D90B82"/>
    <w:rsid w:val="00DB46D9"/>
    <w:rsid w:val="00E25D85"/>
    <w:rsid w:val="00E5614F"/>
    <w:rsid w:val="00E64EC8"/>
    <w:rsid w:val="00E702EB"/>
    <w:rsid w:val="00E7385D"/>
    <w:rsid w:val="00E84FBC"/>
    <w:rsid w:val="00E929C2"/>
    <w:rsid w:val="00E93444"/>
    <w:rsid w:val="00EB6343"/>
    <w:rsid w:val="00F0115A"/>
    <w:rsid w:val="00F014E1"/>
    <w:rsid w:val="1A5BD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B75A"/>
  <w15:docId w15:val="{3433C67D-441B-475F-BAEC-857CAD1057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ajorHAnsi" w:hAnsiTheme="majorHAnsi" w:eastAsiaTheme="min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rsid w:val="00D83F92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83F9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83F9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3F9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3F9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3F9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3F92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3F92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3F92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3F92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D83F92"/>
    <w:rPr>
      <w:smallCaps/>
      <w:spacing w:val="5"/>
      <w:sz w:val="36"/>
      <w:szCs w:val="36"/>
    </w:rPr>
  </w:style>
  <w:style w:type="character" w:styleId="Nadpis2Char" w:customStyle="1">
    <w:name w:val="Nadpis 2 Char"/>
    <w:basedOn w:val="Standardnpsmoodstavce"/>
    <w:link w:val="Nadpis2"/>
    <w:uiPriority w:val="9"/>
    <w:rsid w:val="00D83F92"/>
    <w:rPr>
      <w:smallCaps/>
      <w:sz w:val="28"/>
      <w:szCs w:val="28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D83F92"/>
    <w:rPr>
      <w:i/>
      <w:iCs/>
      <w:smallCaps/>
      <w:spacing w:val="5"/>
      <w:sz w:val="26"/>
      <w:szCs w:val="26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D83F92"/>
    <w:rPr>
      <w:b/>
      <w:bCs/>
      <w:spacing w:val="5"/>
      <w:sz w:val="24"/>
      <w:szCs w:val="24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D83F92"/>
    <w:rPr>
      <w:i/>
      <w:iCs/>
      <w:sz w:val="24"/>
      <w:szCs w:val="24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D83F9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D83F92"/>
    <w:rPr>
      <w:b/>
      <w:bCs/>
      <w:i/>
      <w:iCs/>
      <w:color w:val="5A5A5A" w:themeColor="text1" w:themeTint="A5"/>
      <w:sz w:val="20"/>
      <w:szCs w:val="20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D83F92"/>
    <w:rPr>
      <w:b/>
      <w:bCs/>
      <w:color w:val="7F7F7F" w:themeColor="text1" w:themeTint="80"/>
      <w:sz w:val="20"/>
      <w:szCs w:val="20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D83F92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D83F92"/>
    <w:pPr>
      <w:spacing w:after="300" w:line="240" w:lineRule="auto"/>
      <w:contextualSpacing/>
    </w:pPr>
    <w:rPr>
      <w:smallCaps/>
      <w:sz w:val="52"/>
      <w:szCs w:val="52"/>
    </w:rPr>
  </w:style>
  <w:style w:type="character" w:styleId="NzevChar" w:customStyle="1">
    <w:name w:val="Název Char"/>
    <w:basedOn w:val="Standardnpsmoodstavce"/>
    <w:link w:val="Nzev"/>
    <w:uiPriority w:val="10"/>
    <w:rsid w:val="00D83F92"/>
    <w:rPr>
      <w:smallCaps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3F92"/>
    <w:rPr>
      <w:i/>
      <w:iCs/>
      <w:smallCaps/>
      <w:spacing w:val="10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D83F92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D83F92"/>
    <w:rPr>
      <w:b/>
      <w:bCs/>
    </w:rPr>
  </w:style>
  <w:style w:type="character" w:styleId="Zdraznn">
    <w:name w:val="Emphasis"/>
    <w:uiPriority w:val="20"/>
    <w:qFormat/>
    <w:rsid w:val="00D83F92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D83F9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83F92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D83F92"/>
    <w:rPr>
      <w:i/>
      <w:iCs/>
    </w:rPr>
  </w:style>
  <w:style w:type="character" w:styleId="CittChar" w:customStyle="1">
    <w:name w:val="Citát Char"/>
    <w:basedOn w:val="Standardnpsmoodstavce"/>
    <w:link w:val="Citt"/>
    <w:uiPriority w:val="29"/>
    <w:rsid w:val="00D83F92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3F92"/>
    <w:pPr>
      <w:pBdr>
        <w:top w:val="single" w:color="auto" w:sz="4" w:space="10"/>
        <w:bottom w:val="single" w:color="auto" w:sz="4" w:space="10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styleId="VrazncittChar" w:customStyle="1">
    <w:name w:val="Výrazný citát Char"/>
    <w:basedOn w:val="Standardnpsmoodstavce"/>
    <w:link w:val="Vrazncitt"/>
    <w:uiPriority w:val="30"/>
    <w:rsid w:val="00D83F92"/>
    <w:rPr>
      <w:i/>
      <w:iCs/>
    </w:rPr>
  </w:style>
  <w:style w:type="character" w:styleId="Zdraznnjemn">
    <w:name w:val="Subtle Emphasis"/>
    <w:uiPriority w:val="19"/>
    <w:qFormat/>
    <w:rsid w:val="00D83F92"/>
    <w:rPr>
      <w:i/>
      <w:iCs/>
    </w:rPr>
  </w:style>
  <w:style w:type="character" w:styleId="Zdraznnintenzivn">
    <w:name w:val="Intense Emphasis"/>
    <w:uiPriority w:val="21"/>
    <w:qFormat/>
    <w:rsid w:val="00D83F92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D83F92"/>
    <w:rPr>
      <w:smallCaps/>
    </w:rPr>
  </w:style>
  <w:style w:type="character" w:styleId="Odkazintenzivn">
    <w:name w:val="Intense Reference"/>
    <w:uiPriority w:val="32"/>
    <w:qFormat/>
    <w:rsid w:val="00D83F92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D83F92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83F92"/>
    <w:pPr>
      <w:outlineLvl w:val="9"/>
    </w:pPr>
  </w:style>
  <w:style w:type="paragraph" w:styleId="Normlnweb">
    <w:name w:val="Normal (Web)"/>
    <w:basedOn w:val="Normln"/>
    <w:uiPriority w:val="99"/>
    <w:unhideWhenUsed/>
    <w:rsid w:val="003E001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 w:bidi="ar-SA"/>
    </w:rPr>
  </w:style>
  <w:style w:type="character" w:styleId="Hypertextovodkaz">
    <w:name w:val="Hyperlink"/>
    <w:basedOn w:val="Standardnpsmoodstavce"/>
    <w:uiPriority w:val="99"/>
    <w:semiHidden/>
    <w:unhideWhenUsed/>
    <w:rsid w:val="003E00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hyperlink" Target="https://magazin.aktualne.cz/petr-ostrouchov/l~be200424db7811e9ac760cc47ab5f122/" TargetMode="External" Id="rId6" /><Relationship Type="http://schemas.openxmlformats.org/officeDocument/2006/relationships/customXml" Target="../customXml/item4.xml" Id="rId11" /><Relationship Type="http://schemas.openxmlformats.org/officeDocument/2006/relationships/hyperlink" Target="https://magazin.aktualne.cz/vladimir-misik/l~i:keyword:95401/" TargetMode="Externa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91BB4854424D4481F7DCD90F6D736C" ma:contentTypeVersion="14" ma:contentTypeDescription="Vytvoří nový dokument" ma:contentTypeScope="" ma:versionID="aae2b018d28f252f2bd981d05d2204c4">
  <xsd:schema xmlns:xsd="http://www.w3.org/2001/XMLSchema" xmlns:xs="http://www.w3.org/2001/XMLSchema" xmlns:p="http://schemas.microsoft.com/office/2006/metadata/properties" xmlns:ns2="6842c61e-1d30-434f-bc23-5626878b9a64" xmlns:ns3="530fc6f0-7122-48e1-bb37-95aaf75eadc4" targetNamespace="http://schemas.microsoft.com/office/2006/metadata/properties" ma:root="true" ma:fieldsID="6c732934133132f855d0eb9998e41787" ns2:_="" ns3:_="">
    <xsd:import namespace="6842c61e-1d30-434f-bc23-5626878b9a64"/>
    <xsd:import namespace="530fc6f0-7122-48e1-bb37-95aaf75e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2c61e-1d30-434f-bc23-5626878b9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5d36c17c-05bf-4984-836d-d63f5eaff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fc6f0-7122-48e1-bb37-95aaf75ead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7aed987-764f-4d2f-a67f-f85346f518b0}" ma:internalName="TaxCatchAll" ma:showField="CatchAllData" ma:web="530fc6f0-7122-48e1-bb37-95aaf75ead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0fc6f0-7122-48e1-bb37-95aaf75eadc4" xsi:nil="true"/>
    <lcf76f155ced4ddcb4097134ff3c332f xmlns="6842c61e-1d30-434f-bc23-5626878b9a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9E1A81-2C8D-48B2-BD96-268EF495A8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2D59DF-87B1-44BC-BA5A-64DC348C483F}"/>
</file>

<file path=customXml/itemProps3.xml><?xml version="1.0" encoding="utf-8"?>
<ds:datastoreItem xmlns:ds="http://schemas.openxmlformats.org/officeDocument/2006/customXml" ds:itemID="{71379BF0-BA59-4275-A35E-76F170D663A7}"/>
</file>

<file path=customXml/itemProps4.xml><?xml version="1.0" encoding="utf-8"?>
<ds:datastoreItem xmlns:ds="http://schemas.openxmlformats.org/officeDocument/2006/customXml" ds:itemID="{03CF5147-A43F-465C-B1AF-8ED9F8D3D32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21C.Tomáš.Hublar</cp:lastModifiedBy>
  <cp:revision>5</cp:revision>
  <dcterms:created xsi:type="dcterms:W3CDTF">2025-03-11T18:09:00Z</dcterms:created>
  <dcterms:modified xsi:type="dcterms:W3CDTF">2025-03-20T20:46:26Z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0x0101006291BB4854424D4481F7DCD90F6D736C</vt:lpwstr>
  </property>
  <property fmtid="{D5CDD505-2E9C-101B-9397-08002B2CF9AE}" pid="3" name="MediaServiceImageTags">
    <vt:lpwstr/>
  </property>
</Properties>
</file>