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4F" w:rsidRPr="00374F0D" w:rsidRDefault="00FF7911" w:rsidP="0037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Karel Poláček</w:t>
      </w:r>
    </w:p>
    <w:p w:rsidR="00E364D1" w:rsidRPr="00374F0D" w:rsidRDefault="00FF7911" w:rsidP="0037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Bylo nás pět</w:t>
      </w:r>
    </w:p>
    <w:p w:rsidR="00374F0D" w:rsidRDefault="00E364D1" w:rsidP="00482840">
      <w:pPr>
        <w:spacing w:after="0"/>
        <w:rPr>
          <w:sz w:val="20"/>
          <w:szCs w:val="20"/>
        </w:rPr>
      </w:pPr>
      <w:r>
        <w:rPr>
          <w:b/>
        </w:rPr>
        <w:t xml:space="preserve">                                                          </w:t>
      </w:r>
      <w:r>
        <w:rPr>
          <w:sz w:val="20"/>
          <w:szCs w:val="20"/>
        </w:rPr>
        <w:t xml:space="preserve">   </w:t>
      </w:r>
      <w:r w:rsidR="001F0EE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</w:p>
    <w:p w:rsidR="00374F0D" w:rsidRDefault="00374F0D" w:rsidP="00482840">
      <w:pPr>
        <w:spacing w:after="0"/>
        <w:rPr>
          <w:sz w:val="20"/>
          <w:szCs w:val="20"/>
        </w:rPr>
      </w:pPr>
    </w:p>
    <w:p w:rsidR="00E364D1" w:rsidRPr="00374F0D" w:rsidRDefault="00E364D1" w:rsidP="00374F0D">
      <w:pPr>
        <w:spacing w:after="0"/>
        <w:jc w:val="center"/>
      </w:pPr>
      <w:r w:rsidRPr="00374F0D">
        <w:t>Výňatek – Umělecký text</w:t>
      </w:r>
    </w:p>
    <w:p w:rsidR="00E364D1" w:rsidRPr="00374F0D" w:rsidRDefault="00E364D1" w:rsidP="00482840">
      <w:pPr>
        <w:spacing w:after="0"/>
      </w:pPr>
    </w:p>
    <w:p w:rsidR="00FF7911" w:rsidRDefault="00FF7911" w:rsidP="00FF7911">
      <w:pPr>
        <w:spacing w:after="0"/>
        <w:ind w:left="-15"/>
      </w:pPr>
      <w:r>
        <w:t xml:space="preserve">Do školy chodím každý den kolem jednopatrového domu, na kterém je štít s nápisem Martin Bejval. </w:t>
      </w:r>
    </w:p>
    <w:p w:rsidR="00FF7911" w:rsidRDefault="00FF7911" w:rsidP="00FF7911">
      <w:pPr>
        <w:ind w:left="-15"/>
      </w:pPr>
      <w:r>
        <w:t xml:space="preserve">A pod tím jest tiskacím písmem napsáno: Povoznictví a obchod uhlím. Ten nápis je modře a červeně vymalovaný a po obou stranách jsou zkřížená kladívka, což se mi velice líbí. Ale ještě více se mně líbí koňská hlava, co je přidělaná mezi dvěma okny v prvním patře. Když jsem byl malý, tak se mně ta hlava nic, ale docela nic nelíbila, jelikož jsem se jí bál. Ona má pořád otevřenou hubu a cení zuby. Ušklíbá se tak, jako by na mne něco věděla, počkej, ty kluku nezdárná, já to na tebe řeknu. Chodil jsem na ni žalovat, že se v jednom kuse na mne šklebí a já jí přece nic nedělám. To ona pořád začíná, ať si to nechá! Maminka mne musila chlácholit a pravila, že ta hlava mně nic nemůže udělat, jelikož je dřevěná. </w:t>
      </w:r>
    </w:p>
    <w:p w:rsidR="00FF7911" w:rsidRDefault="00FF7911" w:rsidP="00FF7911">
      <w:pPr>
        <w:ind w:left="-15"/>
      </w:pPr>
      <w:r>
        <w:t xml:space="preserve">Ale to mně mohla říkat pořád a já jsem jí nechtěl věřit, jelikož jsem byl děsně hloupý. A když jsem šel kolem Bejvalů, tak jsem velice rychle utíkal. Já jsem si myslil, že koňská hlava povídá na mne šeptem všelijaké klepy. Někdy jsem poslouchal, jak šeptá: Pročs nejedl dneska polévku, takovou dobrou polévku? Já vím, žes trápil zrzavého kocoura Honzu, jelikož jsi mu přidělal na tlapky ořechové skořápky, a on chodil po baráku a hlučně klapal a byl z toho velice mrzutý, jak k tomu přijde? Nevíš, že cítí bolest jako ty, nedělej mu trampoty. A kdo vydloubal služce Kristýně rozinky z vánočky, hé! </w:t>
      </w:r>
    </w:p>
    <w:p w:rsidR="00FF7911" w:rsidRDefault="00FF7911" w:rsidP="00FF7911">
      <w:pPr>
        <w:ind w:left="-15"/>
      </w:pPr>
      <w:r>
        <w:t xml:space="preserve">Já jsem pravil, že to není prauda a nech si to a žalobníci přijdou do pekla a čerti budou do nich šťouchat vidlemi, aby nežalovali. Ale ona se pořád šklebí a pořád něco šeptá tichým hlasem, však já popadnu klican a bácnu ji, aby se nešklebila. </w:t>
      </w:r>
    </w:p>
    <w:p w:rsidR="00FF7911" w:rsidRDefault="00FF7911" w:rsidP="00FF7911">
      <w:pPr>
        <w:spacing w:after="0"/>
        <w:ind w:left="-15"/>
      </w:pPr>
      <w:r>
        <w:t xml:space="preserve">Nýčko však už jsem velký, pročež jsem chytrý a vím, že koňská hlava se mně neposmívá, ona to dělá jen tak a já jsem se s ní skamarádil. Když jdu do školy, tak jí pravím: Nazdar! a ona taky praví: Nazdar! Na jaře se mne ptá, budou-li dneska kuličky nebo se bude hrát tyčkrle. Nebo se snad bude na hřišti prohánět meruna, a tudíž mne napomíná, abych nezapomněl mičudu napumpovat. Já na to pravím: Děkan, nezapomenu! V létě by chtěla vědět, co bude s koupáním. Jestli se jde dneska ke Kalhotám, nebo ke Klobouku. Na podzim by chtěla jít s námi pouštět draka nebo dělat ohníčky a v zimě dělat sněhuláka nebo sáňkovat nebo na kluziště. Já vidím, že by s námi chtěla chodit, ale který hoch by chtěl chodit </w:t>
      </w:r>
    </w:p>
    <w:p w:rsidR="00FF7911" w:rsidRDefault="00FF7911" w:rsidP="00FF7911">
      <w:pPr>
        <w:ind w:left="-15"/>
      </w:pPr>
      <w:r>
        <w:t xml:space="preserve">s dřevěnou koňskou hlavou, ať si zůstane, kde je. </w:t>
      </w:r>
    </w:p>
    <w:p w:rsidR="00374F0D" w:rsidRPr="00374F0D" w:rsidRDefault="00374F0D" w:rsidP="00482840">
      <w:pPr>
        <w:spacing w:after="0"/>
      </w:pPr>
    </w:p>
    <w:p w:rsidR="00593D94" w:rsidRPr="00374F0D" w:rsidRDefault="00593D94" w:rsidP="00482840">
      <w:pPr>
        <w:spacing w:after="0"/>
      </w:pPr>
      <w:r w:rsidRPr="00374F0D">
        <w:t xml:space="preserve">          </w:t>
      </w:r>
    </w:p>
    <w:p w:rsidR="00593D94" w:rsidRDefault="00593D94" w:rsidP="00FF7911">
      <w:pPr>
        <w:spacing w:after="0"/>
      </w:pPr>
      <w:r w:rsidRPr="00374F0D">
        <w:t xml:space="preserve">                                                                     Výňatek – Neumělecký text</w:t>
      </w:r>
    </w:p>
    <w:p w:rsidR="00FF7911" w:rsidRDefault="00FF7911" w:rsidP="00FF7911">
      <w:pPr>
        <w:pStyle w:val="Nadpis3"/>
        <w:spacing w:before="0" w:line="330" w:lineRule="atLeast"/>
        <w:textAlignment w:val="top"/>
        <w:rPr>
          <w:rFonts w:cs="Segoe UI"/>
          <w:b/>
          <w:bCs/>
          <w:sz w:val="24"/>
          <w:szCs w:val="24"/>
        </w:rPr>
      </w:pPr>
      <w:hyperlink r:id="rId7" w:history="1">
        <w:r w:rsidRPr="00FF7911">
          <w:rPr>
            <w:rStyle w:val="Hypertextovodkaz"/>
            <w:rFonts w:cs="Segoe UI"/>
            <w:b/>
            <w:bCs/>
            <w:color w:val="auto"/>
            <w:sz w:val="24"/>
            <w:szCs w:val="24"/>
          </w:rPr>
          <w:t>gudaulin</w:t>
        </w:r>
      </w:hyperlink>
      <w:r w:rsidRPr="00FF7911">
        <w:rPr>
          <w:rFonts w:cs="Segoe UI"/>
          <w:b/>
          <w:bCs/>
          <w:sz w:val="24"/>
          <w:szCs w:val="24"/>
        </w:rPr>
        <w:t> </w:t>
      </w:r>
    </w:p>
    <w:p w:rsidR="00FF7911" w:rsidRPr="00FF7911" w:rsidRDefault="00FF7911" w:rsidP="00FF7911">
      <w:pPr>
        <w:spacing w:after="0"/>
      </w:pPr>
    </w:p>
    <w:p w:rsidR="00FF7911" w:rsidRPr="00FF7911" w:rsidRDefault="00FF7911" w:rsidP="00FF791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Segoe UI"/>
          <w:color w:val="000000"/>
          <w:sz w:val="22"/>
          <w:szCs w:val="22"/>
        </w:rPr>
      </w:pPr>
      <w:r w:rsidRPr="00FF7911">
        <w:rPr>
          <w:rStyle w:val="comment"/>
          <w:rFonts w:asciiTheme="majorHAnsi" w:hAnsiTheme="majorHAnsi" w:cs="Segoe UI"/>
          <w:color w:val="000000"/>
          <w:sz w:val="22"/>
          <w:szCs w:val="22"/>
        </w:rPr>
        <w:t>Hostinec "U kamenného stolu" má v československé kinematografii zvláštní postavení. Je posledním snímkem svého druhu. Vznikl sice už v novém režimu, ale jeho scénář a příprava spadají do předúnorové éry. Stal se tak symbolickou tečkou za předválečným světem s typicky prvorepublikovými figurkami živnostníků, středostavovských paniček, hejsků a dam. Ve filmech, které následovaly, se už budoval socialismus a účtovalo se s třídními nepřáteli, zanikaly úpadkové žánry a inspirace se hledala na východě a především v tzv. socialistickém realismu. Snímek má příjemné a mnohokrát vyzkoušené obsazení, kdy takové hvězdy jako Saša Rašilov, Stanislav Neumann, Jiřina Šejbalová a mnozí další odvádí přesně to, co od nich divák čeká a co tak dobře umí. Navíc se film opírá o kvalitní literární předlohu Karla Poláčka. Celkově jde o sympatickou komedii, která prodává prvorepublikový esprit kvalitněji než finančně podvyživené předválečné rychlokvašené snímky. Celkový dojem: 75 %.</w:t>
      </w:r>
      <w:bookmarkStart w:id="0" w:name="_GoBack"/>
      <w:bookmarkEnd w:id="0"/>
    </w:p>
    <w:sectPr w:rsidR="00FF7911" w:rsidRPr="00FF7911" w:rsidSect="00374F0D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11" w:rsidRDefault="00FF7911" w:rsidP="00FF7911">
      <w:pPr>
        <w:spacing w:after="0" w:line="240" w:lineRule="auto"/>
      </w:pPr>
      <w:r>
        <w:separator/>
      </w:r>
    </w:p>
  </w:endnote>
  <w:endnote w:type="continuationSeparator" w:id="0">
    <w:p w:rsidR="00FF7911" w:rsidRDefault="00FF7911" w:rsidP="00FF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11" w:rsidRDefault="00FF7911" w:rsidP="00FF7911">
      <w:pPr>
        <w:spacing w:after="0" w:line="240" w:lineRule="auto"/>
      </w:pPr>
      <w:r>
        <w:separator/>
      </w:r>
    </w:p>
  </w:footnote>
  <w:footnote w:type="continuationSeparator" w:id="0">
    <w:p w:rsidR="00FF7911" w:rsidRDefault="00FF7911" w:rsidP="00FF7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40"/>
    <w:rsid w:val="000D7040"/>
    <w:rsid w:val="0016572E"/>
    <w:rsid w:val="001C3902"/>
    <w:rsid w:val="001F0EE0"/>
    <w:rsid w:val="002031B6"/>
    <w:rsid w:val="002463C3"/>
    <w:rsid w:val="00261DA8"/>
    <w:rsid w:val="00284A46"/>
    <w:rsid w:val="002B5F6E"/>
    <w:rsid w:val="002E30BF"/>
    <w:rsid w:val="00313B62"/>
    <w:rsid w:val="003140A9"/>
    <w:rsid w:val="003731C7"/>
    <w:rsid w:val="00374F0D"/>
    <w:rsid w:val="003B7EC3"/>
    <w:rsid w:val="003D23C6"/>
    <w:rsid w:val="003E69CD"/>
    <w:rsid w:val="00435C64"/>
    <w:rsid w:val="004827AC"/>
    <w:rsid w:val="00482840"/>
    <w:rsid w:val="00484B11"/>
    <w:rsid w:val="0050330A"/>
    <w:rsid w:val="00531F8F"/>
    <w:rsid w:val="00550087"/>
    <w:rsid w:val="00552D47"/>
    <w:rsid w:val="005905D8"/>
    <w:rsid w:val="00593D94"/>
    <w:rsid w:val="005B5397"/>
    <w:rsid w:val="005C3B71"/>
    <w:rsid w:val="005D05C7"/>
    <w:rsid w:val="005E07FB"/>
    <w:rsid w:val="00607357"/>
    <w:rsid w:val="006377B0"/>
    <w:rsid w:val="00657D69"/>
    <w:rsid w:val="00673DAD"/>
    <w:rsid w:val="006934E2"/>
    <w:rsid w:val="00697CE2"/>
    <w:rsid w:val="006A448F"/>
    <w:rsid w:val="006D3AC2"/>
    <w:rsid w:val="006E4E2A"/>
    <w:rsid w:val="00701B65"/>
    <w:rsid w:val="00715740"/>
    <w:rsid w:val="007255CD"/>
    <w:rsid w:val="007368B1"/>
    <w:rsid w:val="007406E4"/>
    <w:rsid w:val="00772B5F"/>
    <w:rsid w:val="007F4E55"/>
    <w:rsid w:val="007F7F0F"/>
    <w:rsid w:val="00851597"/>
    <w:rsid w:val="008B418C"/>
    <w:rsid w:val="00910955"/>
    <w:rsid w:val="00933396"/>
    <w:rsid w:val="00933D0C"/>
    <w:rsid w:val="009511EA"/>
    <w:rsid w:val="009B7941"/>
    <w:rsid w:val="009C7AA0"/>
    <w:rsid w:val="009F730B"/>
    <w:rsid w:val="00A24732"/>
    <w:rsid w:val="00A702A9"/>
    <w:rsid w:val="00B402CB"/>
    <w:rsid w:val="00B40F8E"/>
    <w:rsid w:val="00B41E4D"/>
    <w:rsid w:val="00B50E02"/>
    <w:rsid w:val="00B51C47"/>
    <w:rsid w:val="00B74103"/>
    <w:rsid w:val="00BC135A"/>
    <w:rsid w:val="00BC6F90"/>
    <w:rsid w:val="00C65888"/>
    <w:rsid w:val="00CA6B4A"/>
    <w:rsid w:val="00CE1C2F"/>
    <w:rsid w:val="00D20AB2"/>
    <w:rsid w:val="00D22946"/>
    <w:rsid w:val="00D24533"/>
    <w:rsid w:val="00D4783D"/>
    <w:rsid w:val="00D636AD"/>
    <w:rsid w:val="00D66388"/>
    <w:rsid w:val="00D83F92"/>
    <w:rsid w:val="00D85732"/>
    <w:rsid w:val="00D90B82"/>
    <w:rsid w:val="00DB46D9"/>
    <w:rsid w:val="00E0686B"/>
    <w:rsid w:val="00E364D1"/>
    <w:rsid w:val="00E5614F"/>
    <w:rsid w:val="00E702EB"/>
    <w:rsid w:val="00E7385D"/>
    <w:rsid w:val="00E84FBC"/>
    <w:rsid w:val="00E929C2"/>
    <w:rsid w:val="00E93444"/>
    <w:rsid w:val="00EB6343"/>
    <w:rsid w:val="00F014E1"/>
    <w:rsid w:val="00FF17E2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8F4"/>
  <w15:docId w15:val="{F227A919-02BE-4C1F-AD58-08028ECA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F9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paragraph" w:customStyle="1" w:styleId="footnotedescription">
    <w:name w:val="footnote description"/>
    <w:next w:val="Normln"/>
    <w:link w:val="footnotedescriptionChar"/>
    <w:hidden/>
    <w:rsid w:val="00FF7911"/>
    <w:pPr>
      <w:spacing w:after="0" w:line="259" w:lineRule="auto"/>
    </w:pPr>
    <w:rPr>
      <w:rFonts w:ascii="Book Antiqua" w:eastAsia="Book Antiqua" w:hAnsi="Book Antiqua" w:cs="Book Antiqua"/>
      <w:color w:val="000000"/>
      <w:sz w:val="18"/>
      <w:lang w:val="cs-CZ" w:eastAsia="cs-CZ" w:bidi="ar-SA"/>
    </w:rPr>
  </w:style>
  <w:style w:type="character" w:customStyle="1" w:styleId="footnotedescriptionChar">
    <w:name w:val="footnote description Char"/>
    <w:link w:val="footnotedescription"/>
    <w:rsid w:val="00FF7911"/>
    <w:rPr>
      <w:rFonts w:ascii="Book Antiqua" w:eastAsia="Book Antiqua" w:hAnsi="Book Antiqua" w:cs="Book Antiqua"/>
      <w:color w:val="000000"/>
      <w:sz w:val="18"/>
      <w:lang w:val="cs-CZ" w:eastAsia="cs-CZ" w:bidi="ar-SA"/>
    </w:rPr>
  </w:style>
  <w:style w:type="character" w:customStyle="1" w:styleId="footnotemark">
    <w:name w:val="footnote mark"/>
    <w:hidden/>
    <w:rsid w:val="00FF7911"/>
    <w:rPr>
      <w:rFonts w:ascii="Book Antiqua" w:eastAsia="Book Antiqua" w:hAnsi="Book Antiqua" w:cs="Book Antiqua"/>
      <w:color w:val="0000FF"/>
      <w:sz w:val="18"/>
      <w:u w:val="single" w:color="0000FF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9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911"/>
    <w:rPr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79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7911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F7911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FF7911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F791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F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customStyle="1" w:styleId="comment">
    <w:name w:val="comment"/>
    <w:basedOn w:val="Standardnpsmoodstavce"/>
    <w:rsid w:val="00FF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fd.cz/uzivatel/34313-gudaulin/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59B56-CB55-45EE-9744-74E3E15AC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BB3A1-FE1F-486E-9141-8D0A2041766C}"/>
</file>

<file path=customXml/itemProps3.xml><?xml version="1.0" encoding="utf-8"?>
<ds:datastoreItem xmlns:ds="http://schemas.openxmlformats.org/officeDocument/2006/customXml" ds:itemID="{A11964BD-5AFE-46B3-9194-7708F4908E11}"/>
</file>

<file path=customXml/itemProps4.xml><?xml version="1.0" encoding="utf-8"?>
<ds:datastoreItem xmlns:ds="http://schemas.openxmlformats.org/officeDocument/2006/customXml" ds:itemID="{4D8C26EF-6EB4-4437-86E7-D6B29BB2B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Kozlova Alexandra</cp:lastModifiedBy>
  <cp:revision>3</cp:revision>
  <dcterms:created xsi:type="dcterms:W3CDTF">2025-03-12T13:08:00Z</dcterms:created>
  <dcterms:modified xsi:type="dcterms:W3CDTF">2025-03-12T13:28:00Z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