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4F" w:rsidRPr="00483477" w:rsidRDefault="0005054E" w:rsidP="00483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483477">
        <w:rPr>
          <w:b/>
          <w:sz w:val="28"/>
          <w:szCs w:val="28"/>
        </w:rPr>
        <w:t xml:space="preserve">Umberto </w:t>
      </w:r>
      <w:proofErr w:type="spellStart"/>
      <w:r w:rsidRPr="00483477">
        <w:rPr>
          <w:b/>
          <w:sz w:val="28"/>
          <w:szCs w:val="28"/>
        </w:rPr>
        <w:t>Eco</w:t>
      </w:r>
      <w:proofErr w:type="spellEnd"/>
    </w:p>
    <w:p w:rsidR="0005054E" w:rsidRPr="00483477" w:rsidRDefault="0005054E" w:rsidP="00483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483477">
        <w:rPr>
          <w:b/>
          <w:sz w:val="28"/>
          <w:szCs w:val="28"/>
        </w:rPr>
        <w:t>Jméno růže</w:t>
      </w:r>
    </w:p>
    <w:p w:rsidR="00483477" w:rsidRDefault="0005054E" w:rsidP="0005054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</w:p>
    <w:p w:rsidR="0005054E" w:rsidRPr="00483477" w:rsidRDefault="0005054E" w:rsidP="00483477">
      <w:pPr>
        <w:spacing w:after="0"/>
        <w:jc w:val="center"/>
      </w:pPr>
      <w:r w:rsidRPr="00483477">
        <w:t>Výňatek – Umělecký text</w:t>
      </w:r>
    </w:p>
    <w:p w:rsidR="00E6362D" w:rsidRPr="00483477" w:rsidRDefault="00E6362D" w:rsidP="00483477">
      <w:pPr>
        <w:spacing w:after="0"/>
        <w:rPr>
          <w:sz w:val="16"/>
          <w:szCs w:val="16"/>
        </w:rPr>
      </w:pPr>
      <w:r w:rsidRPr="00483477">
        <w:t xml:space="preserve">     </w:t>
      </w:r>
    </w:p>
    <w:p w:rsidR="00EA4399" w:rsidRDefault="00E6362D" w:rsidP="0005054E">
      <w:pPr>
        <w:spacing w:after="0"/>
      </w:pPr>
      <w:r w:rsidRPr="00483477">
        <w:t xml:space="preserve">     „Milý </w:t>
      </w:r>
      <w:proofErr w:type="spellStart"/>
      <w:r w:rsidRPr="00483477">
        <w:t>Adsone</w:t>
      </w:r>
      <w:proofErr w:type="spellEnd"/>
      <w:r w:rsidRPr="00483477">
        <w:t xml:space="preserve">, ta slova mi připomínají nějaký svatý text, jehož význam přesahuje doslovné znění. Když jsem si jej četl dnes ráno po rozhovoru s cellerariem, všiml jsem si hned, že i zde jsou zmínky o lidech prostých </w:t>
      </w:r>
    </w:p>
    <w:p w:rsidR="00E6362D" w:rsidRPr="00483477" w:rsidRDefault="00E6362D" w:rsidP="0005054E">
      <w:pPr>
        <w:spacing w:after="0"/>
      </w:pPr>
      <w:r w:rsidRPr="00483477">
        <w:t xml:space="preserve">a </w:t>
      </w:r>
      <w:proofErr w:type="gramStart"/>
      <w:r w:rsidRPr="00483477">
        <w:t>vesničanech</w:t>
      </w:r>
      <w:proofErr w:type="gramEnd"/>
      <w:r w:rsidRPr="00483477">
        <w:t xml:space="preserve"> jakožto nositelích pravdy odlišné od pravdy osob vzdělaných. Cellerarius nám dal na srozuměnou, že s </w:t>
      </w:r>
      <w:proofErr w:type="spellStart"/>
      <w:r w:rsidRPr="00483477">
        <w:t>Malachiášem</w:t>
      </w:r>
      <w:proofErr w:type="spellEnd"/>
      <w:r w:rsidRPr="00483477">
        <w:t xml:space="preserve"> ho svazuje nějaká podivná spoluvina. Že by </w:t>
      </w:r>
      <w:proofErr w:type="spellStart"/>
      <w:r w:rsidRPr="00483477">
        <w:t>Malachiáš</w:t>
      </w:r>
      <w:proofErr w:type="spellEnd"/>
      <w:r w:rsidRPr="00483477">
        <w:t xml:space="preserve"> ukryl nějaký nebezpečný kacířský text, který mu </w:t>
      </w:r>
      <w:proofErr w:type="spellStart"/>
      <w:r w:rsidRPr="00483477">
        <w:t>Remigius</w:t>
      </w:r>
      <w:proofErr w:type="spellEnd"/>
      <w:r w:rsidRPr="00483477">
        <w:t xml:space="preserve"> odevzdal? Pak si </w:t>
      </w:r>
      <w:proofErr w:type="spellStart"/>
      <w:r w:rsidRPr="00483477">
        <w:t>Venantius</w:t>
      </w:r>
      <w:proofErr w:type="spellEnd"/>
      <w:r w:rsidRPr="00483477">
        <w:t xml:space="preserve"> mohl přečíst a poznamenat několik tajemných instrukcí týkajících se společenství osob hrubých a nízkých, které vedou vzpouru proti všem a všemu. Jenže…“</w:t>
      </w:r>
    </w:p>
    <w:p w:rsidR="00E6362D" w:rsidRPr="00483477" w:rsidRDefault="00E6362D" w:rsidP="0005054E">
      <w:pPr>
        <w:spacing w:after="0"/>
      </w:pPr>
      <w:r w:rsidRPr="00483477">
        <w:t xml:space="preserve">     „Jenže?“</w:t>
      </w:r>
    </w:p>
    <w:p w:rsidR="00EA4399" w:rsidRDefault="00E6362D" w:rsidP="0005054E">
      <w:pPr>
        <w:spacing w:after="0"/>
      </w:pPr>
      <w:r w:rsidRPr="00483477">
        <w:t xml:space="preserve">     „Jenže proti mé hypotéze svědčí dvě fakta. Za prvé se </w:t>
      </w:r>
      <w:proofErr w:type="spellStart"/>
      <w:r w:rsidRPr="00483477">
        <w:t>Venantius</w:t>
      </w:r>
      <w:proofErr w:type="spellEnd"/>
      <w:r w:rsidRPr="00483477">
        <w:t xml:space="preserve"> podle všeho o podobné otázky nezajímal; byl to překladatel řeckých textů, a ne kazatel kacířství… Za druhé věty jako třeba o fících, o kameni </w:t>
      </w:r>
    </w:p>
    <w:p w:rsidR="00E6362D" w:rsidRPr="00483477" w:rsidRDefault="00E6362D" w:rsidP="0005054E">
      <w:pPr>
        <w:spacing w:after="0"/>
      </w:pPr>
      <w:r w:rsidRPr="00483477">
        <w:t xml:space="preserve">a </w:t>
      </w:r>
      <w:bookmarkStart w:id="0" w:name="_GoBack"/>
      <w:bookmarkEnd w:id="0"/>
      <w:r w:rsidRPr="00483477">
        <w:t>o cikádách by tato domněnka neobjasnila…“</w:t>
      </w:r>
    </w:p>
    <w:p w:rsidR="00E6362D" w:rsidRPr="00483477" w:rsidRDefault="00E6362D" w:rsidP="0005054E">
      <w:pPr>
        <w:spacing w:after="0"/>
      </w:pPr>
      <w:r w:rsidRPr="00483477">
        <w:t xml:space="preserve">     „Třeba jsou to hádanky a mají jiný význam,“ napověděl jsem mu. „Nebo máte po ruce nějakou jinou domněnku?“</w:t>
      </w:r>
    </w:p>
    <w:p w:rsidR="00EA4399" w:rsidRDefault="00E6362D" w:rsidP="0005054E">
      <w:pPr>
        <w:spacing w:after="0"/>
      </w:pPr>
      <w:r w:rsidRPr="00483477">
        <w:t xml:space="preserve">     „Mám, ale zatím je ještě ve stavu zrodu. Při čtení té stránky mám dojem, že některé výrazy jsem už někde četl, a připomínají mi věty, které jsem už rovněž slyšel. Ba dokonce se mi zdá, že tato stránka mluví o něčem, </w:t>
      </w:r>
    </w:p>
    <w:p w:rsidR="00E6362D" w:rsidRPr="00483477" w:rsidRDefault="00E6362D" w:rsidP="0005054E">
      <w:pPr>
        <w:spacing w:after="0"/>
      </w:pPr>
      <w:r w:rsidRPr="00483477">
        <w:t>o čem se tu před pár dny mluvilo… Ale nedokážu si na to přesně vzpomenout. Budu si asi musit přečíst jiné knihy.“</w:t>
      </w:r>
    </w:p>
    <w:p w:rsidR="00E6362D" w:rsidRPr="00483477" w:rsidRDefault="00E6362D" w:rsidP="0005054E">
      <w:pPr>
        <w:spacing w:after="0"/>
      </w:pPr>
      <w:r w:rsidRPr="00483477">
        <w:t xml:space="preserve">     „Jak to? Abyste se dozvěděl, co obsahuje nějaká kniha, musíte číst jiné knihy?“</w:t>
      </w:r>
    </w:p>
    <w:p w:rsidR="00E6362D" w:rsidRPr="00483477" w:rsidRDefault="00E6362D" w:rsidP="0005054E">
      <w:pPr>
        <w:spacing w:after="0"/>
      </w:pPr>
      <w:r w:rsidRPr="00483477">
        <w:t xml:space="preserve">     „Někdy to jinak nejde. Knihy často mluví o jiných knihách. Nevinná kniha bývá někdy jako símě, které rozkvete v </w:t>
      </w:r>
      <w:proofErr w:type="gramStart"/>
      <w:r w:rsidRPr="00483477">
        <w:t>knihu</w:t>
      </w:r>
      <w:proofErr w:type="gramEnd"/>
      <w:r w:rsidRPr="00483477">
        <w:t xml:space="preserve"> nebezpečnou, nebo naopak je to sladký plod, který vzešel z hořkých kořenů. Nemůžeš se například dozvědět, co si myslil Tomáš při čtení Alberta? Nebo z Tomášových spisů vyvodit, co učí </w:t>
      </w:r>
      <w:proofErr w:type="spellStart"/>
      <w:r w:rsidRPr="00483477">
        <w:t>Averroes</w:t>
      </w:r>
      <w:proofErr w:type="spellEnd"/>
      <w:r w:rsidRPr="00483477">
        <w:t>?“</w:t>
      </w:r>
    </w:p>
    <w:p w:rsidR="00E6362D" w:rsidRPr="00483477" w:rsidRDefault="00E6362D" w:rsidP="0005054E">
      <w:pPr>
        <w:spacing w:after="0"/>
      </w:pPr>
      <w:r w:rsidRPr="00483477">
        <w:t xml:space="preserve">     „To je pravda,“ řekl jsem s obdivem. Doposud jsem se domníval, že každá kniha k nám promlouvá pouze o věcech lidských či božských, které se nacházejí mimo knihy. Teprve nyní jsem si uvědomil, že knihy nezřídka mluví o knihách, neboli jako by rozprávěly mezi sebou.</w:t>
      </w:r>
      <w:r w:rsidR="00EC6C96" w:rsidRPr="00483477">
        <w:t xml:space="preserve"> Ve světle této úvahy mi knihovna rázem připadala ještě víc zneklidňující. Byla sídlem dlouhého, staletého šepotu, schránkou sil neovladatelných lidskou myslí, pokladem tajemství vyzařovaných z bezpočtu myslí, které přežily ty, kdož je vytvořili nebo se stali jejich nositeli a zprostředkovateli.</w:t>
      </w:r>
    </w:p>
    <w:p w:rsidR="00EC6C96" w:rsidRPr="00483477" w:rsidRDefault="00EC6C96" w:rsidP="0005054E">
      <w:pPr>
        <w:spacing w:after="0"/>
      </w:pPr>
      <w:r w:rsidRPr="00483477">
        <w:t xml:space="preserve">     „K čemu pak ale,“ řekl jsem, „ukrývat knihy, můžeme-li od přístupných dojít k nepřístupným?“</w:t>
      </w:r>
    </w:p>
    <w:p w:rsidR="00EC6C96" w:rsidRPr="00483477" w:rsidRDefault="00EC6C96" w:rsidP="0005054E">
      <w:pPr>
        <w:spacing w:after="0"/>
      </w:pPr>
      <w:r w:rsidRPr="00483477">
        <w:t xml:space="preserve">     „V rozloze staletí to není k ničemu. V rozloze let a dnů to naopak k něčemu je. Vidíš sám, jak tápeme.“</w:t>
      </w:r>
    </w:p>
    <w:p w:rsidR="00EC6C96" w:rsidRPr="00483477" w:rsidRDefault="00EC6C96" w:rsidP="0005054E">
      <w:pPr>
        <w:spacing w:after="0"/>
      </w:pPr>
      <w:r w:rsidRPr="00483477">
        <w:t xml:space="preserve">     „Knihovna tedy není nástrojem, s jehož pomocí se pravda šíří, ale naopak brzdí?“ zeptal jsem se užasle.</w:t>
      </w:r>
    </w:p>
    <w:p w:rsidR="00EC6C96" w:rsidRPr="00483477" w:rsidRDefault="00EC6C96" w:rsidP="0005054E">
      <w:pPr>
        <w:spacing w:after="0"/>
      </w:pPr>
      <w:r w:rsidRPr="00483477">
        <w:t xml:space="preserve">     „Ne vždycky a ne nezbytně. V tomto případě tomu tak je!“</w:t>
      </w:r>
    </w:p>
    <w:p w:rsidR="00EA4480" w:rsidRPr="00483477" w:rsidRDefault="00EA4480" w:rsidP="0005054E">
      <w:pPr>
        <w:spacing w:after="0"/>
      </w:pPr>
    </w:p>
    <w:p w:rsidR="00EC6C96" w:rsidRPr="00483477" w:rsidRDefault="00EC6C96" w:rsidP="0005054E">
      <w:pPr>
        <w:spacing w:after="0"/>
        <w:rPr>
          <w:sz w:val="16"/>
          <w:szCs w:val="16"/>
        </w:rPr>
      </w:pPr>
    </w:p>
    <w:p w:rsidR="00EC6C96" w:rsidRPr="00483477" w:rsidRDefault="00EC6C96" w:rsidP="0005054E">
      <w:pPr>
        <w:spacing w:after="0"/>
      </w:pPr>
      <w:r w:rsidRPr="00483477">
        <w:t xml:space="preserve">                                                                            Výňatek – Neumělecký text</w:t>
      </w:r>
    </w:p>
    <w:p w:rsidR="00EC6C96" w:rsidRPr="00483477" w:rsidRDefault="00EC6C96" w:rsidP="0005054E">
      <w:pPr>
        <w:spacing w:after="0"/>
      </w:pPr>
    </w:p>
    <w:p w:rsidR="009F2DCA" w:rsidRPr="00483477" w:rsidRDefault="00EC6C96" w:rsidP="0005054E">
      <w:pPr>
        <w:spacing w:after="0"/>
        <w:rPr>
          <w:sz w:val="18"/>
          <w:szCs w:val="18"/>
        </w:rPr>
      </w:pPr>
      <w:r w:rsidRPr="00483477">
        <w:t xml:space="preserve">     Druhou rovinou, která text rovněž posunuje do současnosti, je sémiotická praxe, interpretace znaků, jak ji před čtenářovýma očima provádějí bratr Vilém a </w:t>
      </w:r>
      <w:proofErr w:type="spellStart"/>
      <w:r w:rsidRPr="00483477">
        <w:t>Adso</w:t>
      </w:r>
      <w:proofErr w:type="spellEnd"/>
      <w:r w:rsidRPr="00483477">
        <w:t xml:space="preserve">, mistr a žák, dvojice, která nám připomene (což je autorův záměr) dvojici jinou, Vergilia a Danta procházející peklem v Božské komedii, i známou dvojici detektivek </w:t>
      </w:r>
      <w:proofErr w:type="spellStart"/>
      <w:r w:rsidRPr="00483477">
        <w:t>Conana</w:t>
      </w:r>
      <w:proofErr w:type="spellEnd"/>
      <w:r w:rsidRPr="00483477">
        <w:t xml:space="preserve"> </w:t>
      </w:r>
      <w:proofErr w:type="spellStart"/>
      <w:r w:rsidRPr="00483477">
        <w:t>Doyla</w:t>
      </w:r>
      <w:proofErr w:type="spellEnd"/>
      <w:r w:rsidRPr="00483477">
        <w:t xml:space="preserve">. Není snad peklem poznání i </w:t>
      </w:r>
      <w:proofErr w:type="spellStart"/>
      <w:r w:rsidRPr="00483477">
        <w:t>Ecovo</w:t>
      </w:r>
      <w:proofErr w:type="spellEnd"/>
      <w:r w:rsidRPr="00483477">
        <w:t xml:space="preserve"> opatství? U Danta je peklo poznání, jímž musí projít každý jedinec, a v tomto smyslu je věčné, zatímco peklo </w:t>
      </w:r>
      <w:proofErr w:type="spellStart"/>
      <w:r w:rsidRPr="00483477">
        <w:t>Ecovo</w:t>
      </w:r>
      <w:proofErr w:type="spellEnd"/>
      <w:r w:rsidRPr="00483477">
        <w:t>, opatství, je dočasné, vyhoří a zbude jen znak: někdejší růže je tu už jen co jméno, jen pouhá jména držíme ve své moci. Dvojice mistr a žák prochází celou světovou literaturou od jejích počátků a je znakem tématu filozofického: odkazuje právě k literatuře jako takové, jejímž znakem, znakem znaku, řečeno s Vilémem z </w:t>
      </w:r>
      <w:proofErr w:type="spellStart"/>
      <w:r w:rsidRPr="00483477">
        <w:t>Baskervillu</w:t>
      </w:r>
      <w:proofErr w:type="spellEnd"/>
      <w:r w:rsidRPr="00483477">
        <w:t>, je kniha. Tedy příběh o knihách? Aristotelova Poetika, ztracená a jen nakrátko objevená, je nepochybně protagonistou textu, chápeme-li jej jako příběh poznání a poznávání, obraz poznání, které strnulo</w:t>
      </w:r>
      <w:r w:rsidR="00EA4480" w:rsidRPr="00483477">
        <w:t xml:space="preserve"> v určitém tvaru, a poznávání, které je živé a pro člověka nezbytné jakožto jeho realizace. Poznání vytváří řád, který je třeba odhodit jako žebřík, </w:t>
      </w:r>
      <w:r w:rsidR="00D703AB" w:rsidRPr="00483477">
        <w:t>p</w:t>
      </w:r>
      <w:r w:rsidR="00EA4480" w:rsidRPr="00483477">
        <w:t>o němž jsme vystoupili k cíli, abychom mohli poznávat dál a znova.</w:t>
      </w:r>
      <w:r w:rsidR="00483477">
        <w:t xml:space="preserve">                                                   </w:t>
      </w:r>
      <w:r w:rsidR="00483477">
        <w:rPr>
          <w:sz w:val="18"/>
          <w:szCs w:val="18"/>
        </w:rPr>
        <w:t xml:space="preserve">                          (Zdeněk Frýbort)</w:t>
      </w:r>
    </w:p>
    <w:sectPr w:rsidR="009F2DCA" w:rsidRPr="00483477" w:rsidSect="00483477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4E"/>
    <w:rsid w:val="0005054E"/>
    <w:rsid w:val="0016572E"/>
    <w:rsid w:val="001C3902"/>
    <w:rsid w:val="002031B6"/>
    <w:rsid w:val="00261DA8"/>
    <w:rsid w:val="00284A46"/>
    <w:rsid w:val="002E30BF"/>
    <w:rsid w:val="00313B62"/>
    <w:rsid w:val="003140A9"/>
    <w:rsid w:val="00385813"/>
    <w:rsid w:val="003D23C6"/>
    <w:rsid w:val="003E69CD"/>
    <w:rsid w:val="003F6FDC"/>
    <w:rsid w:val="00435C64"/>
    <w:rsid w:val="004827AC"/>
    <w:rsid w:val="00483477"/>
    <w:rsid w:val="00484B11"/>
    <w:rsid w:val="00531F8F"/>
    <w:rsid w:val="00550087"/>
    <w:rsid w:val="00552D47"/>
    <w:rsid w:val="00572F7C"/>
    <w:rsid w:val="005905D8"/>
    <w:rsid w:val="005B3054"/>
    <w:rsid w:val="005B5397"/>
    <w:rsid w:val="005C3B71"/>
    <w:rsid w:val="005D05C7"/>
    <w:rsid w:val="005E07FB"/>
    <w:rsid w:val="00607357"/>
    <w:rsid w:val="006377B0"/>
    <w:rsid w:val="00657D69"/>
    <w:rsid w:val="00673DAD"/>
    <w:rsid w:val="006964E2"/>
    <w:rsid w:val="006A1E07"/>
    <w:rsid w:val="006A448F"/>
    <w:rsid w:val="006D3AC2"/>
    <w:rsid w:val="006E4E2A"/>
    <w:rsid w:val="00701B65"/>
    <w:rsid w:val="00715740"/>
    <w:rsid w:val="007255CD"/>
    <w:rsid w:val="007368B1"/>
    <w:rsid w:val="007406E4"/>
    <w:rsid w:val="00772B5F"/>
    <w:rsid w:val="0078287B"/>
    <w:rsid w:val="007F7F0F"/>
    <w:rsid w:val="00851597"/>
    <w:rsid w:val="008B418C"/>
    <w:rsid w:val="00910955"/>
    <w:rsid w:val="00933396"/>
    <w:rsid w:val="009B7941"/>
    <w:rsid w:val="009C7AA0"/>
    <w:rsid w:val="009F2DCA"/>
    <w:rsid w:val="009F730B"/>
    <w:rsid w:val="00A24732"/>
    <w:rsid w:val="00B06FA9"/>
    <w:rsid w:val="00B402CB"/>
    <w:rsid w:val="00B40F8E"/>
    <w:rsid w:val="00B50E02"/>
    <w:rsid w:val="00B51C47"/>
    <w:rsid w:val="00B74103"/>
    <w:rsid w:val="00BC135A"/>
    <w:rsid w:val="00BC6F90"/>
    <w:rsid w:val="00C61935"/>
    <w:rsid w:val="00C65888"/>
    <w:rsid w:val="00CA6B4A"/>
    <w:rsid w:val="00CE1C2F"/>
    <w:rsid w:val="00CF6F41"/>
    <w:rsid w:val="00D20AB2"/>
    <w:rsid w:val="00D22946"/>
    <w:rsid w:val="00D24533"/>
    <w:rsid w:val="00D4783D"/>
    <w:rsid w:val="00D636AD"/>
    <w:rsid w:val="00D66388"/>
    <w:rsid w:val="00D703AB"/>
    <w:rsid w:val="00D83F92"/>
    <w:rsid w:val="00D85732"/>
    <w:rsid w:val="00D90B82"/>
    <w:rsid w:val="00DB46D9"/>
    <w:rsid w:val="00E5614F"/>
    <w:rsid w:val="00E6362D"/>
    <w:rsid w:val="00E702EB"/>
    <w:rsid w:val="00E7385D"/>
    <w:rsid w:val="00E84FBC"/>
    <w:rsid w:val="00E929C2"/>
    <w:rsid w:val="00E93444"/>
    <w:rsid w:val="00EA4399"/>
    <w:rsid w:val="00EA4480"/>
    <w:rsid w:val="00EB6343"/>
    <w:rsid w:val="00EC6C96"/>
    <w:rsid w:val="00F014E1"/>
    <w:rsid w:val="00F140F1"/>
    <w:rsid w:val="00FF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E337"/>
  <w15:docId w15:val="{FC51AFF5-8F87-4418-BCC0-A756FB7E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3F92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83F9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3F9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3F9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3F9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3F9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3F9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3F9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3F9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3F9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3F92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83F92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3F92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3F92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3F92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3F9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3F9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3F92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3F92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83F9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83F92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3F92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3F92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D83F92"/>
    <w:rPr>
      <w:b/>
      <w:bCs/>
    </w:rPr>
  </w:style>
  <w:style w:type="character" w:styleId="Zdraznn">
    <w:name w:val="Emphasis"/>
    <w:uiPriority w:val="20"/>
    <w:qFormat/>
    <w:rsid w:val="00D83F92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D83F9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83F9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83F92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83F9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3F9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3F92"/>
    <w:rPr>
      <w:i/>
      <w:iCs/>
    </w:rPr>
  </w:style>
  <w:style w:type="character" w:styleId="Zdraznnjemn">
    <w:name w:val="Subtle Emphasis"/>
    <w:uiPriority w:val="19"/>
    <w:qFormat/>
    <w:rsid w:val="00D83F92"/>
    <w:rPr>
      <w:i/>
      <w:iCs/>
    </w:rPr>
  </w:style>
  <w:style w:type="character" w:styleId="Zdraznnintenzivn">
    <w:name w:val="Intense Emphasis"/>
    <w:uiPriority w:val="21"/>
    <w:qFormat/>
    <w:rsid w:val="00D83F92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D83F92"/>
    <w:rPr>
      <w:smallCaps/>
    </w:rPr>
  </w:style>
  <w:style w:type="character" w:styleId="Odkazintenzivn">
    <w:name w:val="Intense Reference"/>
    <w:uiPriority w:val="32"/>
    <w:qFormat/>
    <w:rsid w:val="00D83F92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D83F9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3F9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</dc:creator>
  <cp:lastModifiedBy>Kozlova Alexandra</cp:lastModifiedBy>
  <cp:revision>4</cp:revision>
  <dcterms:created xsi:type="dcterms:W3CDTF">2022-09-24T07:13:00Z</dcterms:created>
  <dcterms:modified xsi:type="dcterms:W3CDTF">2022-09-24T07:20:00Z</dcterms:modified>
</cp:coreProperties>
</file>