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3A1" w:rsidRDefault="005433A1" w:rsidP="00543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2"/>
          <w:szCs w:val="32"/>
        </w:rPr>
      </w:pPr>
      <w:bookmarkStart w:id="0" w:name="_GoBack"/>
      <w:proofErr w:type="spellStart"/>
      <w:r>
        <w:rPr>
          <w:b/>
          <w:sz w:val="32"/>
          <w:szCs w:val="32"/>
        </w:rPr>
        <w:t>Žítkovské</w:t>
      </w:r>
      <w:proofErr w:type="spellEnd"/>
      <w:r>
        <w:rPr>
          <w:b/>
          <w:sz w:val="32"/>
          <w:szCs w:val="32"/>
        </w:rPr>
        <w:t xml:space="preserve"> bohyně</w:t>
      </w:r>
      <w:r w:rsidR="00782918">
        <w:rPr>
          <w:b/>
          <w:sz w:val="32"/>
          <w:szCs w:val="32"/>
        </w:rPr>
        <w:t xml:space="preserve"> (1)</w:t>
      </w:r>
    </w:p>
    <w:p w:rsidR="005433A1" w:rsidRPr="00D75B2B" w:rsidRDefault="005433A1" w:rsidP="00D7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Kateřina Tučková</w:t>
      </w:r>
    </w:p>
    <w:bookmarkEnd w:id="0"/>
    <w:p w:rsidR="00D75B2B" w:rsidRDefault="00D75B2B" w:rsidP="00D75B2B">
      <w:pPr>
        <w:tabs>
          <w:tab w:val="left" w:pos="1005"/>
        </w:tabs>
        <w:spacing w:after="0"/>
        <w:jc w:val="center"/>
      </w:pPr>
    </w:p>
    <w:p w:rsidR="005433A1" w:rsidRDefault="00D75B2B" w:rsidP="00D75B2B">
      <w:pPr>
        <w:tabs>
          <w:tab w:val="left" w:pos="1005"/>
        </w:tabs>
        <w:jc w:val="center"/>
      </w:pPr>
      <w:r>
        <w:t>Umělecký výňatek</w:t>
      </w:r>
    </w:p>
    <w:p w:rsidR="005433A1" w:rsidRDefault="005433A1" w:rsidP="005433A1">
      <w:pPr>
        <w:tabs>
          <w:tab w:val="left" w:pos="1005"/>
        </w:tabs>
        <w:spacing w:after="0"/>
      </w:pPr>
      <w:r>
        <w:t xml:space="preserve">   Zase to nesmyslné spojování bohyní s protektorátní politikou a okupanty, vrtěla Dora hlavou. Mysleli to vážně, nebo si jen potřebovali najít důvod, proč bohyním šlapat na paty?</w:t>
      </w:r>
    </w:p>
    <w:p w:rsidR="005433A1" w:rsidRDefault="005433A1" w:rsidP="005433A1">
      <w:pPr>
        <w:tabs>
          <w:tab w:val="left" w:pos="1005"/>
        </w:tabs>
        <w:spacing w:after="0"/>
      </w:pPr>
      <w:r>
        <w:t xml:space="preserve">   Dora si nepamatuje, že by se </w:t>
      </w:r>
      <w:proofErr w:type="spellStart"/>
      <w:r>
        <w:t>Surmena</w:t>
      </w:r>
      <w:proofErr w:type="spellEnd"/>
      <w:r>
        <w:t xml:space="preserve"> kdy příchozího vyptávala, co je zač, jaké je národnosti nebo jaké má politické přesvědčení. Nic takového ji nezajímalo, stěží věděla, kdo je v které době prezidentem, a o tom, kdo je u vlády, nevěděla zhola nic. Proč taky, k léčení to nepotřebovala, pokud byl někdo v úzkých, pomohla každému, ať už to byl Čech nebo Němec, Slovák nebo Maďar. Dora by přísahala, že k ničemu jinému než k léčení mezi </w:t>
      </w:r>
      <w:proofErr w:type="spellStart"/>
      <w:r>
        <w:t>Surmenou</w:t>
      </w:r>
      <w:proofErr w:type="spellEnd"/>
      <w:r>
        <w:t xml:space="preserve"> a lidmi, kteří ji navštěvovali, nedocházelo, za války ani později. Proto jí ta osočení ze spolupráce s nepřátelskou agenturní sítí, o kterých se psalo v závěrečné zprávě </w:t>
      </w:r>
      <w:proofErr w:type="spellStart"/>
      <w:r>
        <w:t>Surmenina</w:t>
      </w:r>
      <w:proofErr w:type="spellEnd"/>
      <w:r>
        <w:t xml:space="preserve"> svazku, připadala naprosto scestná. Kdyby je neměla přímo před očima, nikdy by nevěřila, že taková smyšlenka může vůbec zapustit kořeny. Jenže zapustila a pod dohledem ideově důsledného referenta vyzrála v kauzu „Bohyně“ a později přinesla plody i v případě sledování </w:t>
      </w:r>
      <w:proofErr w:type="spellStart"/>
      <w:r>
        <w:t>Surmeny</w:t>
      </w:r>
      <w:proofErr w:type="spellEnd"/>
      <w:r>
        <w:t>.</w:t>
      </w:r>
    </w:p>
    <w:p w:rsidR="005433A1" w:rsidRDefault="005433A1" w:rsidP="005433A1">
      <w:pPr>
        <w:tabs>
          <w:tab w:val="left" w:pos="1005"/>
        </w:tabs>
        <w:spacing w:after="0"/>
      </w:pPr>
      <w:r>
        <w:t xml:space="preserve">   Mladý archivář přešel významně badatelnou, sklonil se k počítačům v rohu místnosti a jeden po druhém vypínal. Konec otevírací doby archivu se zase přiblížil.</w:t>
      </w:r>
    </w:p>
    <w:p w:rsidR="005433A1" w:rsidRDefault="005433A1" w:rsidP="005433A1">
      <w:pPr>
        <w:tabs>
          <w:tab w:val="left" w:pos="1005"/>
        </w:tabs>
        <w:spacing w:after="0"/>
      </w:pPr>
      <w:r>
        <w:t xml:space="preserve">   Dora vložila článek i útržek papíru s rukopisnou poznámkou do složky a postupně tam vracela i několik dalších listů – záznamy jakéhosi žurnalisty, který se k </w:t>
      </w:r>
      <w:proofErr w:type="spellStart"/>
      <w:r>
        <w:t>Surmeně</w:t>
      </w:r>
      <w:proofErr w:type="spellEnd"/>
      <w:r>
        <w:t xml:space="preserve"> vydal dělat reportáž, a několikastránkovou posudkovou studii. Jako poslední jí pod ruku přišla kopie zvláštního dokumentu – byl to německy psaný úřední dopis zaslaný na začátku války protektorátním pohraničním četníkům. Týkal se jiné z bohyní, Josefíny Mahdalové, zřejmě příbuzné Marie Mahdalové, jejíž podobu si Dora připomněla před chvílí. Doru na tom dopisu ale zaujalo něco jiného – překvapeně hleděla na ženino rodné příjmení: </w:t>
      </w:r>
      <w:proofErr w:type="spellStart"/>
      <w:r>
        <w:t>Surmenová</w:t>
      </w:r>
      <w:proofErr w:type="spellEnd"/>
      <w:r>
        <w:t>.</w:t>
      </w:r>
      <w:r w:rsidR="00D75B2B">
        <w:t xml:space="preserve"> Její oči se rychle rozlétly po řádcích:</w:t>
      </w:r>
    </w:p>
    <w:p w:rsidR="00D75B2B" w:rsidRPr="00D75B2B" w:rsidRDefault="00D75B2B" w:rsidP="005433A1">
      <w:pPr>
        <w:tabs>
          <w:tab w:val="left" w:pos="1005"/>
        </w:tabs>
        <w:spacing w:after="0"/>
        <w:rPr>
          <w:rFonts w:ascii="Centaur" w:hAnsi="Centaur"/>
          <w:b/>
        </w:rPr>
      </w:pPr>
    </w:p>
    <w:p w:rsidR="00D75B2B" w:rsidRPr="00D75B2B" w:rsidRDefault="00D75B2B" w:rsidP="005433A1">
      <w:pPr>
        <w:tabs>
          <w:tab w:val="left" w:pos="1005"/>
        </w:tabs>
        <w:spacing w:after="0"/>
        <w:rPr>
          <w:rFonts w:ascii="Arial Narrow" w:hAnsi="Arial Narrow" w:cstheme="majorHAnsi"/>
          <w:b/>
          <w:sz w:val="20"/>
          <w:szCs w:val="20"/>
        </w:rPr>
      </w:pPr>
      <w:r w:rsidRPr="00D75B2B">
        <w:rPr>
          <w:rFonts w:ascii="Arial Narrow" w:hAnsi="Arial Narrow" w:cstheme="majorHAnsi"/>
          <w:b/>
          <w:sz w:val="20"/>
          <w:szCs w:val="20"/>
        </w:rPr>
        <w:t>Od Státní bezpe</w:t>
      </w:r>
      <w:r w:rsidRPr="00D75B2B">
        <w:rPr>
          <w:rFonts w:ascii="Arial Narrow" w:hAnsi="Arial Narrow" w:cs="Cambria"/>
          <w:b/>
          <w:sz w:val="20"/>
          <w:szCs w:val="20"/>
        </w:rPr>
        <w:t>č</w:t>
      </w:r>
      <w:r w:rsidRPr="00D75B2B">
        <w:rPr>
          <w:rFonts w:ascii="Arial Narrow" w:hAnsi="Arial Narrow" w:cstheme="majorHAnsi"/>
          <w:b/>
          <w:sz w:val="20"/>
          <w:szCs w:val="20"/>
        </w:rPr>
        <w:t>nostn</w:t>
      </w:r>
      <w:r w:rsidRPr="00D75B2B">
        <w:rPr>
          <w:rFonts w:ascii="Arial Narrow" w:hAnsi="Arial Narrow" w:cs="Centaur"/>
          <w:b/>
          <w:sz w:val="20"/>
          <w:szCs w:val="20"/>
        </w:rPr>
        <w:t>í</w:t>
      </w:r>
      <w:r w:rsidRPr="00D75B2B">
        <w:rPr>
          <w:rFonts w:ascii="Arial Narrow" w:hAnsi="Arial Narrow" w:cstheme="majorHAnsi"/>
          <w:b/>
          <w:sz w:val="20"/>
          <w:szCs w:val="20"/>
        </w:rPr>
        <w:t xml:space="preserve"> policie, centr</w:t>
      </w:r>
      <w:r w:rsidRPr="00D75B2B">
        <w:rPr>
          <w:rFonts w:ascii="Arial Narrow" w:hAnsi="Arial Narrow" w:cs="Centaur"/>
          <w:b/>
          <w:sz w:val="20"/>
          <w:szCs w:val="20"/>
        </w:rPr>
        <w:t>á</w:t>
      </w:r>
      <w:r w:rsidRPr="00D75B2B">
        <w:rPr>
          <w:rFonts w:ascii="Arial Narrow" w:hAnsi="Arial Narrow" w:cstheme="majorHAnsi"/>
          <w:b/>
          <w:sz w:val="20"/>
          <w:szCs w:val="20"/>
        </w:rPr>
        <w:t>ly v Bratislav</w:t>
      </w:r>
      <w:r w:rsidRPr="00D75B2B">
        <w:rPr>
          <w:rFonts w:ascii="Arial Narrow" w:hAnsi="Arial Narrow" w:cs="Cambria"/>
          <w:b/>
          <w:sz w:val="20"/>
          <w:szCs w:val="20"/>
        </w:rPr>
        <w:t>ě</w:t>
      </w:r>
    </w:p>
    <w:p w:rsidR="00D75B2B" w:rsidRPr="00D75B2B" w:rsidRDefault="00D75B2B" w:rsidP="005433A1">
      <w:pPr>
        <w:tabs>
          <w:tab w:val="left" w:pos="1005"/>
        </w:tabs>
        <w:spacing w:after="0"/>
        <w:rPr>
          <w:rFonts w:ascii="Arial Narrow" w:hAnsi="Arial Narrow" w:cstheme="majorHAnsi"/>
          <w:b/>
          <w:sz w:val="20"/>
          <w:szCs w:val="20"/>
        </w:rPr>
      </w:pPr>
    </w:p>
    <w:p w:rsidR="00D75B2B" w:rsidRPr="00D75B2B" w:rsidRDefault="00D75B2B" w:rsidP="005433A1">
      <w:pPr>
        <w:tabs>
          <w:tab w:val="left" w:pos="1005"/>
        </w:tabs>
        <w:spacing w:after="0"/>
        <w:rPr>
          <w:rFonts w:ascii="Arial Narrow" w:hAnsi="Arial Narrow" w:cstheme="majorHAnsi"/>
          <w:sz w:val="20"/>
          <w:szCs w:val="20"/>
        </w:rPr>
      </w:pPr>
      <w:r w:rsidRPr="00D75B2B">
        <w:rPr>
          <w:rFonts w:ascii="Arial Narrow" w:hAnsi="Arial Narrow" w:cstheme="majorHAnsi"/>
          <w:sz w:val="20"/>
          <w:szCs w:val="20"/>
          <w:u w:val="single"/>
        </w:rPr>
        <w:t>V</w:t>
      </w:r>
      <w:r w:rsidRPr="00D75B2B">
        <w:rPr>
          <w:rFonts w:ascii="Arial Narrow" w:hAnsi="Arial Narrow" w:cs="Cambria"/>
          <w:sz w:val="20"/>
          <w:szCs w:val="20"/>
          <w:u w:val="single"/>
        </w:rPr>
        <w:t>ě</w:t>
      </w:r>
      <w:r w:rsidRPr="00D75B2B">
        <w:rPr>
          <w:rFonts w:ascii="Arial Narrow" w:hAnsi="Arial Narrow" w:cstheme="majorHAnsi"/>
          <w:sz w:val="20"/>
          <w:szCs w:val="20"/>
          <w:u w:val="single"/>
        </w:rPr>
        <w:t>c: Mahdalov</w:t>
      </w:r>
      <w:r w:rsidRPr="00D75B2B">
        <w:rPr>
          <w:rFonts w:ascii="Arial Narrow" w:hAnsi="Arial Narrow" w:cs="Centaur"/>
          <w:sz w:val="20"/>
          <w:szCs w:val="20"/>
          <w:u w:val="single"/>
        </w:rPr>
        <w:t>á</w:t>
      </w:r>
      <w:r w:rsidRPr="00D75B2B">
        <w:rPr>
          <w:rFonts w:ascii="Arial Narrow" w:hAnsi="Arial Narrow" w:cstheme="majorHAnsi"/>
          <w:sz w:val="20"/>
          <w:szCs w:val="20"/>
          <w:u w:val="single"/>
        </w:rPr>
        <w:t>, Josef</w:t>
      </w:r>
      <w:r w:rsidRPr="00D75B2B">
        <w:rPr>
          <w:rFonts w:ascii="Arial Narrow" w:hAnsi="Arial Narrow" w:cs="Centaur"/>
          <w:sz w:val="20"/>
          <w:szCs w:val="20"/>
          <w:u w:val="single"/>
        </w:rPr>
        <w:t>í</w:t>
      </w:r>
      <w:r w:rsidRPr="00D75B2B">
        <w:rPr>
          <w:rFonts w:ascii="Arial Narrow" w:hAnsi="Arial Narrow" w:cstheme="majorHAnsi"/>
          <w:sz w:val="20"/>
          <w:szCs w:val="20"/>
          <w:u w:val="single"/>
        </w:rPr>
        <w:t>na, rozen</w:t>
      </w:r>
      <w:r w:rsidRPr="00D75B2B">
        <w:rPr>
          <w:rFonts w:ascii="Arial Narrow" w:hAnsi="Arial Narrow" w:cs="Centaur"/>
          <w:sz w:val="20"/>
          <w:szCs w:val="20"/>
          <w:u w:val="single"/>
        </w:rPr>
        <w:t>á</w:t>
      </w:r>
      <w:r w:rsidRPr="00D75B2B">
        <w:rPr>
          <w:rFonts w:ascii="Arial Narrow" w:hAnsi="Arial Narrow" w:cstheme="majorHAnsi"/>
          <w:sz w:val="20"/>
          <w:szCs w:val="20"/>
          <w:u w:val="single"/>
        </w:rPr>
        <w:t xml:space="preserve"> </w:t>
      </w:r>
      <w:proofErr w:type="spellStart"/>
      <w:r w:rsidRPr="00D75B2B">
        <w:rPr>
          <w:rFonts w:ascii="Arial Narrow" w:hAnsi="Arial Narrow" w:cstheme="majorHAnsi"/>
          <w:sz w:val="20"/>
          <w:szCs w:val="20"/>
          <w:u w:val="single"/>
        </w:rPr>
        <w:t>Surmenov</w:t>
      </w:r>
      <w:r w:rsidRPr="00D75B2B">
        <w:rPr>
          <w:rFonts w:ascii="Arial Narrow" w:hAnsi="Arial Narrow" w:cs="Centaur"/>
          <w:sz w:val="20"/>
          <w:szCs w:val="20"/>
          <w:u w:val="single"/>
        </w:rPr>
        <w:t>á</w:t>
      </w:r>
      <w:proofErr w:type="spellEnd"/>
      <w:r w:rsidRPr="00D75B2B">
        <w:rPr>
          <w:rFonts w:ascii="Arial Narrow" w:hAnsi="Arial Narrow" w:cstheme="majorHAnsi"/>
          <w:sz w:val="20"/>
          <w:szCs w:val="20"/>
          <w:u w:val="single"/>
        </w:rPr>
        <w:t>, nar. 20. 9. 1893 v </w:t>
      </w:r>
      <w:proofErr w:type="spellStart"/>
      <w:r w:rsidRPr="00D75B2B">
        <w:rPr>
          <w:rFonts w:ascii="Arial Narrow" w:hAnsi="Arial Narrow" w:cs="Cambria"/>
          <w:sz w:val="20"/>
          <w:szCs w:val="20"/>
          <w:u w:val="single"/>
        </w:rPr>
        <w:t>Ž</w:t>
      </w:r>
      <w:r w:rsidRPr="00D75B2B">
        <w:rPr>
          <w:rFonts w:ascii="Arial Narrow" w:hAnsi="Arial Narrow" w:cs="Centaur"/>
          <w:sz w:val="20"/>
          <w:szCs w:val="20"/>
          <w:u w:val="single"/>
        </w:rPr>
        <w:t>í</w:t>
      </w:r>
      <w:r w:rsidRPr="00D75B2B">
        <w:rPr>
          <w:rFonts w:ascii="Arial Narrow" w:hAnsi="Arial Narrow" w:cstheme="majorHAnsi"/>
          <w:sz w:val="20"/>
          <w:szCs w:val="20"/>
          <w:u w:val="single"/>
        </w:rPr>
        <w:t>tkov</w:t>
      </w:r>
      <w:r w:rsidRPr="00D75B2B">
        <w:rPr>
          <w:rFonts w:ascii="Arial Narrow" w:hAnsi="Arial Narrow" w:cs="Cambria"/>
          <w:sz w:val="20"/>
          <w:szCs w:val="20"/>
          <w:u w:val="single"/>
        </w:rPr>
        <w:t>ě</w:t>
      </w:r>
      <w:proofErr w:type="spellEnd"/>
      <w:r w:rsidRPr="00D75B2B">
        <w:rPr>
          <w:rFonts w:ascii="Arial Narrow" w:hAnsi="Arial Narrow" w:cstheme="majorHAnsi"/>
          <w:sz w:val="20"/>
          <w:szCs w:val="20"/>
          <w:u w:val="single"/>
        </w:rPr>
        <w:t xml:space="preserve">, soudní okres Bojkovice, bytem </w:t>
      </w:r>
      <w:proofErr w:type="spellStart"/>
      <w:r w:rsidRPr="00D75B2B">
        <w:rPr>
          <w:rFonts w:ascii="Arial Narrow" w:hAnsi="Arial Narrow" w:cstheme="majorHAnsi"/>
          <w:sz w:val="20"/>
          <w:szCs w:val="20"/>
          <w:u w:val="single"/>
        </w:rPr>
        <w:t>Drietova</w:t>
      </w:r>
      <w:proofErr w:type="spellEnd"/>
      <w:r w:rsidRPr="00D75B2B">
        <w:rPr>
          <w:rFonts w:ascii="Arial Narrow" w:hAnsi="Arial Narrow" w:cstheme="majorHAnsi"/>
          <w:sz w:val="20"/>
          <w:szCs w:val="20"/>
          <w:u w:val="single"/>
        </w:rPr>
        <w:t xml:space="preserve"> </w:t>
      </w:r>
      <w:r w:rsidRPr="00D75B2B">
        <w:rPr>
          <w:rFonts w:ascii="Arial Narrow" w:hAnsi="Arial Narrow" w:cs="Cambria"/>
          <w:sz w:val="20"/>
          <w:szCs w:val="20"/>
          <w:u w:val="single"/>
        </w:rPr>
        <w:t>č</w:t>
      </w:r>
      <w:r w:rsidRPr="00D75B2B">
        <w:rPr>
          <w:rFonts w:ascii="Arial Narrow" w:hAnsi="Arial Narrow" w:cstheme="majorHAnsi"/>
          <w:sz w:val="20"/>
          <w:szCs w:val="20"/>
          <w:u w:val="single"/>
        </w:rPr>
        <w:t xml:space="preserve">. 269 -  </w:t>
      </w:r>
      <w:proofErr w:type="spellStart"/>
      <w:r w:rsidRPr="00D75B2B">
        <w:rPr>
          <w:rFonts w:ascii="Arial Narrow" w:hAnsi="Arial Narrow" w:cstheme="majorHAnsi"/>
          <w:sz w:val="20"/>
          <w:szCs w:val="20"/>
          <w:u w:val="single"/>
        </w:rPr>
        <w:t>Poto</w:t>
      </w:r>
      <w:r w:rsidRPr="00D75B2B">
        <w:rPr>
          <w:rFonts w:ascii="Arial Narrow" w:hAnsi="Arial Narrow" w:cs="Cambria"/>
          <w:sz w:val="20"/>
          <w:szCs w:val="20"/>
          <w:u w:val="single"/>
        </w:rPr>
        <w:t>č</w:t>
      </w:r>
      <w:r w:rsidRPr="00D75B2B">
        <w:rPr>
          <w:rFonts w:ascii="Arial Narrow" w:hAnsi="Arial Narrow" w:cstheme="majorHAnsi"/>
          <w:sz w:val="20"/>
          <w:szCs w:val="20"/>
          <w:u w:val="single"/>
        </w:rPr>
        <w:t>n</w:t>
      </w:r>
      <w:r w:rsidRPr="00D75B2B">
        <w:rPr>
          <w:rFonts w:ascii="Arial Narrow" w:hAnsi="Arial Narrow" w:cs="Centaur"/>
          <w:sz w:val="20"/>
          <w:szCs w:val="20"/>
          <w:u w:val="single"/>
        </w:rPr>
        <w:t>á</w:t>
      </w:r>
      <w:proofErr w:type="spellEnd"/>
      <w:r w:rsidRPr="00D75B2B">
        <w:rPr>
          <w:rFonts w:ascii="Arial Narrow" w:hAnsi="Arial Narrow" w:cstheme="majorHAnsi"/>
          <w:sz w:val="20"/>
          <w:szCs w:val="20"/>
          <w:u w:val="single"/>
        </w:rPr>
        <w:t>, za</w:t>
      </w:r>
      <w:r w:rsidRPr="00D75B2B">
        <w:rPr>
          <w:rFonts w:ascii="Arial Narrow" w:hAnsi="Arial Narrow" w:cs="Cambria"/>
          <w:sz w:val="20"/>
          <w:szCs w:val="20"/>
          <w:u w:val="single"/>
        </w:rPr>
        <w:t>ř</w:t>
      </w:r>
      <w:r w:rsidRPr="00D75B2B">
        <w:rPr>
          <w:rFonts w:ascii="Arial Narrow" w:hAnsi="Arial Narrow" w:cs="Centaur"/>
          <w:sz w:val="20"/>
          <w:szCs w:val="20"/>
          <w:u w:val="single"/>
        </w:rPr>
        <w:t>í</w:t>
      </w:r>
      <w:r w:rsidRPr="00D75B2B">
        <w:rPr>
          <w:rFonts w:ascii="Arial Narrow" w:hAnsi="Arial Narrow" w:cstheme="majorHAnsi"/>
          <w:sz w:val="20"/>
          <w:szCs w:val="20"/>
          <w:u w:val="single"/>
        </w:rPr>
        <w:t>k</w:t>
      </w:r>
      <w:r w:rsidRPr="00D75B2B">
        <w:rPr>
          <w:rFonts w:ascii="Arial Narrow" w:hAnsi="Arial Narrow" w:cs="Centaur"/>
          <w:sz w:val="20"/>
          <w:szCs w:val="20"/>
          <w:u w:val="single"/>
        </w:rPr>
        <w:t>á</w:t>
      </w:r>
      <w:r w:rsidRPr="00D75B2B">
        <w:rPr>
          <w:rFonts w:ascii="Arial Narrow" w:hAnsi="Arial Narrow" w:cstheme="majorHAnsi"/>
          <w:sz w:val="20"/>
          <w:szCs w:val="20"/>
          <w:u w:val="single"/>
        </w:rPr>
        <w:t>va</w:t>
      </w:r>
      <w:r w:rsidRPr="00D75B2B">
        <w:rPr>
          <w:rFonts w:ascii="Arial Narrow" w:hAnsi="Arial Narrow" w:cs="Cambria"/>
          <w:sz w:val="20"/>
          <w:szCs w:val="20"/>
          <w:u w:val="single"/>
        </w:rPr>
        <w:t>č</w:t>
      </w:r>
      <w:r w:rsidRPr="00D75B2B">
        <w:rPr>
          <w:rFonts w:ascii="Arial Narrow" w:hAnsi="Arial Narrow" w:cstheme="majorHAnsi"/>
          <w:sz w:val="20"/>
          <w:szCs w:val="20"/>
          <w:u w:val="single"/>
        </w:rPr>
        <w:t>ka</w:t>
      </w:r>
    </w:p>
    <w:p w:rsidR="00D75B2B" w:rsidRPr="00D75B2B" w:rsidRDefault="00D75B2B" w:rsidP="005433A1">
      <w:pPr>
        <w:tabs>
          <w:tab w:val="left" w:pos="1005"/>
        </w:tabs>
        <w:spacing w:after="0"/>
        <w:rPr>
          <w:rFonts w:ascii="Arial Narrow" w:hAnsi="Arial Narrow" w:cstheme="majorHAnsi"/>
          <w:sz w:val="20"/>
          <w:szCs w:val="20"/>
        </w:rPr>
      </w:pPr>
      <w:r w:rsidRPr="00D75B2B">
        <w:rPr>
          <w:rFonts w:ascii="Arial Narrow" w:hAnsi="Arial Narrow" w:cstheme="majorHAnsi"/>
          <w:sz w:val="20"/>
          <w:szCs w:val="20"/>
        </w:rPr>
        <w:t>Jak víme ze zkušenosti, výše jmenovaná je na hrani</w:t>
      </w:r>
      <w:r w:rsidRPr="00D75B2B">
        <w:rPr>
          <w:rFonts w:ascii="Arial Narrow" w:hAnsi="Arial Narrow" w:cs="Cambria"/>
          <w:sz w:val="20"/>
          <w:szCs w:val="20"/>
        </w:rPr>
        <w:t>č</w:t>
      </w:r>
      <w:r w:rsidRPr="00D75B2B">
        <w:rPr>
          <w:rFonts w:ascii="Arial Narrow" w:hAnsi="Arial Narrow" w:cstheme="majorHAnsi"/>
          <w:sz w:val="20"/>
          <w:szCs w:val="20"/>
        </w:rPr>
        <w:t>n</w:t>
      </w:r>
      <w:r w:rsidRPr="00D75B2B">
        <w:rPr>
          <w:rFonts w:ascii="Arial Narrow" w:hAnsi="Arial Narrow" w:cs="Centaur"/>
          <w:sz w:val="20"/>
          <w:szCs w:val="20"/>
        </w:rPr>
        <w:t>í</w:t>
      </w:r>
      <w:r w:rsidRPr="00D75B2B">
        <w:rPr>
          <w:rFonts w:ascii="Arial Narrow" w:hAnsi="Arial Narrow" w:cstheme="majorHAnsi"/>
          <w:sz w:val="20"/>
          <w:szCs w:val="20"/>
        </w:rPr>
        <w:t xml:space="preserve">m </w:t>
      </w:r>
      <w:r w:rsidRPr="00D75B2B">
        <w:rPr>
          <w:rFonts w:ascii="Arial Narrow" w:hAnsi="Arial Narrow" w:cs="Centaur"/>
          <w:sz w:val="20"/>
          <w:szCs w:val="20"/>
        </w:rPr>
        <w:t>ú</w:t>
      </w:r>
      <w:r w:rsidRPr="00D75B2B">
        <w:rPr>
          <w:rFonts w:ascii="Arial Narrow" w:hAnsi="Arial Narrow" w:cstheme="majorHAnsi"/>
          <w:sz w:val="20"/>
          <w:szCs w:val="20"/>
        </w:rPr>
        <w:t>zem</w:t>
      </w:r>
      <w:r w:rsidRPr="00D75B2B">
        <w:rPr>
          <w:rFonts w:ascii="Arial Narrow" w:hAnsi="Arial Narrow" w:cs="Centaur"/>
          <w:sz w:val="20"/>
          <w:szCs w:val="20"/>
        </w:rPr>
        <w:t>í</w:t>
      </w:r>
      <w:r w:rsidRPr="00D75B2B">
        <w:rPr>
          <w:rFonts w:ascii="Arial Narrow" w:hAnsi="Arial Narrow" w:cstheme="majorHAnsi"/>
          <w:sz w:val="20"/>
          <w:szCs w:val="20"/>
        </w:rPr>
        <w:t xml:space="preserve"> Slovenska a Protektor</w:t>
      </w:r>
      <w:r w:rsidRPr="00D75B2B">
        <w:rPr>
          <w:rFonts w:ascii="Arial Narrow" w:hAnsi="Arial Narrow" w:cs="Centaur"/>
          <w:sz w:val="20"/>
          <w:szCs w:val="20"/>
        </w:rPr>
        <w:t>á</w:t>
      </w:r>
      <w:r w:rsidRPr="00D75B2B">
        <w:rPr>
          <w:rFonts w:ascii="Arial Narrow" w:hAnsi="Arial Narrow" w:cstheme="majorHAnsi"/>
          <w:sz w:val="20"/>
          <w:szCs w:val="20"/>
        </w:rPr>
        <w:t>tu zn</w:t>
      </w:r>
      <w:r w:rsidRPr="00D75B2B">
        <w:rPr>
          <w:rFonts w:ascii="Arial Narrow" w:hAnsi="Arial Narrow" w:cs="Centaur"/>
          <w:sz w:val="20"/>
          <w:szCs w:val="20"/>
        </w:rPr>
        <w:t>á</w:t>
      </w:r>
      <w:r w:rsidRPr="00D75B2B">
        <w:rPr>
          <w:rFonts w:ascii="Arial Narrow" w:hAnsi="Arial Narrow" w:cstheme="majorHAnsi"/>
          <w:sz w:val="20"/>
          <w:szCs w:val="20"/>
        </w:rPr>
        <w:t>m</w:t>
      </w:r>
      <w:r w:rsidRPr="00D75B2B">
        <w:rPr>
          <w:rFonts w:ascii="Arial Narrow" w:hAnsi="Arial Narrow" w:cs="Centaur"/>
          <w:sz w:val="20"/>
          <w:szCs w:val="20"/>
        </w:rPr>
        <w:t>á</w:t>
      </w:r>
      <w:r w:rsidRPr="00D75B2B">
        <w:rPr>
          <w:rFonts w:ascii="Arial Narrow" w:hAnsi="Arial Narrow" w:cstheme="majorHAnsi"/>
          <w:sz w:val="20"/>
          <w:szCs w:val="20"/>
        </w:rPr>
        <w:t xml:space="preserve"> pod jm</w:t>
      </w:r>
      <w:r w:rsidRPr="00D75B2B">
        <w:rPr>
          <w:rFonts w:ascii="Arial Narrow" w:hAnsi="Arial Narrow" w:cs="Centaur"/>
          <w:sz w:val="20"/>
          <w:szCs w:val="20"/>
        </w:rPr>
        <w:t>é</w:t>
      </w:r>
      <w:r w:rsidRPr="00D75B2B">
        <w:rPr>
          <w:rFonts w:ascii="Arial Narrow" w:hAnsi="Arial Narrow" w:cstheme="majorHAnsi"/>
          <w:sz w:val="20"/>
          <w:szCs w:val="20"/>
        </w:rPr>
        <w:t>nem „Bohyn</w:t>
      </w:r>
      <w:r w:rsidRPr="00D75B2B">
        <w:rPr>
          <w:rFonts w:ascii="Arial Narrow" w:hAnsi="Arial Narrow" w:cs="Cambria"/>
          <w:sz w:val="20"/>
          <w:szCs w:val="20"/>
        </w:rPr>
        <w:t>ě</w:t>
      </w:r>
      <w:r w:rsidRPr="00D75B2B">
        <w:rPr>
          <w:rFonts w:ascii="Arial Narrow" w:hAnsi="Arial Narrow" w:cstheme="majorHAnsi"/>
          <w:sz w:val="20"/>
          <w:szCs w:val="20"/>
        </w:rPr>
        <w:t>“, obyvatelé ji ozna</w:t>
      </w:r>
      <w:r w:rsidRPr="00D75B2B">
        <w:rPr>
          <w:rFonts w:ascii="Arial Narrow" w:hAnsi="Arial Narrow" w:cs="Cambria"/>
          <w:sz w:val="20"/>
          <w:szCs w:val="20"/>
        </w:rPr>
        <w:t>č</w:t>
      </w:r>
      <w:r w:rsidRPr="00D75B2B">
        <w:rPr>
          <w:rFonts w:ascii="Arial Narrow" w:hAnsi="Arial Narrow" w:cstheme="majorHAnsi"/>
          <w:sz w:val="20"/>
          <w:szCs w:val="20"/>
        </w:rPr>
        <w:t>uj</w:t>
      </w:r>
      <w:r w:rsidRPr="00D75B2B">
        <w:rPr>
          <w:rFonts w:ascii="Arial Narrow" w:hAnsi="Arial Narrow" w:cs="Centaur"/>
          <w:sz w:val="20"/>
          <w:szCs w:val="20"/>
        </w:rPr>
        <w:t>í</w:t>
      </w:r>
      <w:r w:rsidRPr="00D75B2B">
        <w:rPr>
          <w:rFonts w:ascii="Arial Narrow" w:hAnsi="Arial Narrow" w:cstheme="majorHAnsi"/>
          <w:sz w:val="20"/>
          <w:szCs w:val="20"/>
        </w:rPr>
        <w:t xml:space="preserve"> za „v</w:t>
      </w:r>
      <w:r w:rsidRPr="00D75B2B">
        <w:rPr>
          <w:rFonts w:ascii="Arial Narrow" w:hAnsi="Arial Narrow" w:cs="Cambria"/>
          <w:sz w:val="20"/>
          <w:szCs w:val="20"/>
        </w:rPr>
        <w:t>ě</w:t>
      </w:r>
      <w:r w:rsidRPr="00D75B2B">
        <w:rPr>
          <w:rFonts w:ascii="Arial Narrow" w:hAnsi="Arial Narrow" w:cs="Centaur"/>
          <w:sz w:val="20"/>
          <w:szCs w:val="20"/>
        </w:rPr>
        <w:t>š</w:t>
      </w:r>
      <w:r w:rsidRPr="00D75B2B">
        <w:rPr>
          <w:rFonts w:ascii="Arial Narrow" w:hAnsi="Arial Narrow" w:cstheme="majorHAnsi"/>
          <w:sz w:val="20"/>
          <w:szCs w:val="20"/>
        </w:rPr>
        <w:t xml:space="preserve">tkyni“ </w:t>
      </w:r>
      <w:r w:rsidRPr="00D75B2B">
        <w:rPr>
          <w:rFonts w:ascii="Arial Narrow" w:hAnsi="Arial Narrow" w:cs="Cambria"/>
          <w:sz w:val="20"/>
          <w:szCs w:val="20"/>
        </w:rPr>
        <w:t>č</w:t>
      </w:r>
      <w:r w:rsidRPr="00D75B2B">
        <w:rPr>
          <w:rFonts w:ascii="Arial Narrow" w:hAnsi="Arial Narrow" w:cstheme="majorHAnsi"/>
          <w:sz w:val="20"/>
          <w:szCs w:val="20"/>
        </w:rPr>
        <w:t>i „</w:t>
      </w:r>
      <w:r w:rsidRPr="00D75B2B">
        <w:rPr>
          <w:rFonts w:ascii="Arial Narrow" w:hAnsi="Arial Narrow" w:cs="Cambria"/>
          <w:sz w:val="20"/>
          <w:szCs w:val="20"/>
        </w:rPr>
        <w:t>č</w:t>
      </w:r>
      <w:r w:rsidRPr="00D75B2B">
        <w:rPr>
          <w:rFonts w:ascii="Arial Narrow" w:hAnsi="Arial Narrow" w:cstheme="majorHAnsi"/>
          <w:sz w:val="20"/>
          <w:szCs w:val="20"/>
        </w:rPr>
        <w:t>arod</w:t>
      </w:r>
      <w:r w:rsidRPr="00D75B2B">
        <w:rPr>
          <w:rFonts w:ascii="Arial Narrow" w:hAnsi="Arial Narrow" w:cs="Cambria"/>
          <w:sz w:val="20"/>
          <w:szCs w:val="20"/>
        </w:rPr>
        <w:t>ě</w:t>
      </w:r>
      <w:r w:rsidRPr="00D75B2B">
        <w:rPr>
          <w:rFonts w:ascii="Arial Narrow" w:hAnsi="Arial Narrow" w:cstheme="majorHAnsi"/>
          <w:sz w:val="20"/>
          <w:szCs w:val="20"/>
        </w:rPr>
        <w:t>jku“. M. se má zabývat tzv. „za</w:t>
      </w:r>
      <w:r w:rsidRPr="00D75B2B">
        <w:rPr>
          <w:rFonts w:ascii="Arial Narrow" w:hAnsi="Arial Narrow" w:cs="Cambria"/>
          <w:sz w:val="20"/>
          <w:szCs w:val="20"/>
        </w:rPr>
        <w:t>ř</w:t>
      </w:r>
      <w:r w:rsidRPr="00D75B2B">
        <w:rPr>
          <w:rFonts w:ascii="Arial Narrow" w:hAnsi="Arial Narrow" w:cs="Centaur"/>
          <w:sz w:val="20"/>
          <w:szCs w:val="20"/>
        </w:rPr>
        <w:t>í</w:t>
      </w:r>
      <w:r w:rsidRPr="00D75B2B">
        <w:rPr>
          <w:rFonts w:ascii="Arial Narrow" w:hAnsi="Arial Narrow" w:cstheme="majorHAnsi"/>
          <w:sz w:val="20"/>
          <w:szCs w:val="20"/>
        </w:rPr>
        <w:t>k</w:t>
      </w:r>
      <w:r w:rsidRPr="00D75B2B">
        <w:rPr>
          <w:rFonts w:ascii="Arial Narrow" w:hAnsi="Arial Narrow" w:cs="Centaur"/>
          <w:sz w:val="20"/>
          <w:szCs w:val="20"/>
        </w:rPr>
        <w:t>á</w:t>
      </w:r>
      <w:r w:rsidRPr="00D75B2B">
        <w:rPr>
          <w:rFonts w:ascii="Arial Narrow" w:hAnsi="Arial Narrow" w:cstheme="majorHAnsi"/>
          <w:sz w:val="20"/>
          <w:szCs w:val="20"/>
        </w:rPr>
        <w:t>n</w:t>
      </w:r>
      <w:r w:rsidRPr="00D75B2B">
        <w:rPr>
          <w:rFonts w:ascii="Arial Narrow" w:hAnsi="Arial Narrow" w:cs="Centaur"/>
          <w:sz w:val="20"/>
          <w:szCs w:val="20"/>
        </w:rPr>
        <w:t>í</w:t>
      </w:r>
      <w:r w:rsidRPr="00D75B2B">
        <w:rPr>
          <w:rFonts w:ascii="Arial Narrow" w:hAnsi="Arial Narrow" w:cstheme="majorHAnsi"/>
          <w:sz w:val="20"/>
          <w:szCs w:val="20"/>
        </w:rPr>
        <w:t>m smrti“. Proto jí byly v jednom p</w:t>
      </w:r>
      <w:r w:rsidRPr="00D75B2B">
        <w:rPr>
          <w:rFonts w:ascii="Arial Narrow" w:hAnsi="Arial Narrow" w:cs="Cambria"/>
          <w:sz w:val="20"/>
          <w:szCs w:val="20"/>
        </w:rPr>
        <w:t>ř</w:t>
      </w:r>
      <w:r w:rsidRPr="00D75B2B">
        <w:rPr>
          <w:rFonts w:ascii="Arial Narrow" w:hAnsi="Arial Narrow" w:cs="Centaur"/>
          <w:sz w:val="20"/>
          <w:szCs w:val="20"/>
        </w:rPr>
        <w:t>í</w:t>
      </w:r>
      <w:r w:rsidRPr="00D75B2B">
        <w:rPr>
          <w:rFonts w:ascii="Arial Narrow" w:hAnsi="Arial Narrow" w:cstheme="majorHAnsi"/>
          <w:sz w:val="20"/>
          <w:szCs w:val="20"/>
        </w:rPr>
        <w:t>pad</w:t>
      </w:r>
      <w:r w:rsidRPr="00D75B2B">
        <w:rPr>
          <w:rFonts w:ascii="Arial Narrow" w:hAnsi="Arial Narrow" w:cs="Cambria"/>
          <w:sz w:val="20"/>
          <w:szCs w:val="20"/>
        </w:rPr>
        <w:t>ě</w:t>
      </w:r>
      <w:r w:rsidRPr="00D75B2B">
        <w:rPr>
          <w:rFonts w:ascii="Arial Narrow" w:hAnsi="Arial Narrow" w:cstheme="majorHAnsi"/>
          <w:sz w:val="20"/>
          <w:szCs w:val="20"/>
        </w:rPr>
        <w:t xml:space="preserve"> anonymn</w:t>
      </w:r>
      <w:r w:rsidRPr="00D75B2B">
        <w:rPr>
          <w:rFonts w:ascii="Arial Narrow" w:hAnsi="Arial Narrow" w:cs="Centaur"/>
          <w:sz w:val="20"/>
          <w:szCs w:val="20"/>
        </w:rPr>
        <w:t>í</w:t>
      </w:r>
      <w:r w:rsidRPr="00D75B2B">
        <w:rPr>
          <w:rFonts w:ascii="Arial Narrow" w:hAnsi="Arial Narrow" w:cstheme="majorHAnsi"/>
          <w:sz w:val="20"/>
          <w:szCs w:val="20"/>
        </w:rPr>
        <w:t>m dopisem zaslány lokny dívky spolu s p</w:t>
      </w:r>
      <w:r w:rsidRPr="00D75B2B">
        <w:rPr>
          <w:rFonts w:ascii="Arial Narrow" w:hAnsi="Arial Narrow" w:cs="Cambria"/>
          <w:sz w:val="20"/>
          <w:szCs w:val="20"/>
        </w:rPr>
        <w:t>ř</w:t>
      </w:r>
      <w:r w:rsidRPr="00D75B2B">
        <w:rPr>
          <w:rFonts w:ascii="Arial Narrow" w:hAnsi="Arial Narrow" w:cs="Centaur"/>
          <w:sz w:val="20"/>
          <w:szCs w:val="20"/>
        </w:rPr>
        <w:t>í</w:t>
      </w:r>
      <w:r w:rsidRPr="00D75B2B">
        <w:rPr>
          <w:rFonts w:ascii="Arial Narrow" w:hAnsi="Arial Narrow" w:cstheme="majorHAnsi"/>
          <w:sz w:val="20"/>
          <w:szCs w:val="20"/>
        </w:rPr>
        <w:t>slibem odm</w:t>
      </w:r>
      <w:r w:rsidRPr="00D75B2B">
        <w:rPr>
          <w:rFonts w:ascii="Arial Narrow" w:hAnsi="Arial Narrow" w:cs="Cambria"/>
          <w:sz w:val="20"/>
          <w:szCs w:val="20"/>
        </w:rPr>
        <w:t>ě</w:t>
      </w:r>
      <w:r w:rsidRPr="00D75B2B">
        <w:rPr>
          <w:rFonts w:ascii="Arial Narrow" w:hAnsi="Arial Narrow" w:cstheme="majorHAnsi"/>
          <w:sz w:val="20"/>
          <w:szCs w:val="20"/>
        </w:rPr>
        <w:t>ny a pisatel</w:t>
      </w:r>
      <w:r w:rsidRPr="00D75B2B">
        <w:rPr>
          <w:rFonts w:ascii="Arial Narrow" w:hAnsi="Arial Narrow" w:cs="Cambria"/>
          <w:sz w:val="20"/>
          <w:szCs w:val="20"/>
        </w:rPr>
        <w:t>č</w:t>
      </w:r>
      <w:r w:rsidRPr="00D75B2B">
        <w:rPr>
          <w:rFonts w:ascii="Arial Narrow" w:hAnsi="Arial Narrow" w:cstheme="majorHAnsi"/>
          <w:sz w:val="20"/>
          <w:szCs w:val="20"/>
        </w:rPr>
        <w:t>inou prosbou, a</w:t>
      </w:r>
      <w:r w:rsidRPr="00D75B2B">
        <w:rPr>
          <w:rFonts w:ascii="Arial Narrow" w:hAnsi="Arial Narrow" w:cs="Cambria"/>
          <w:sz w:val="20"/>
          <w:szCs w:val="20"/>
        </w:rPr>
        <w:t>ť</w:t>
      </w:r>
      <w:r w:rsidRPr="00D75B2B">
        <w:rPr>
          <w:rFonts w:ascii="Arial Narrow" w:hAnsi="Arial Narrow" w:cstheme="majorHAnsi"/>
          <w:sz w:val="20"/>
          <w:szCs w:val="20"/>
        </w:rPr>
        <w:t xml:space="preserve"> je dívka zaklínána tak, aby zem</w:t>
      </w:r>
      <w:r w:rsidRPr="00D75B2B">
        <w:rPr>
          <w:rFonts w:ascii="Arial Narrow" w:hAnsi="Arial Narrow" w:cs="Cambria"/>
          <w:sz w:val="20"/>
          <w:szCs w:val="20"/>
        </w:rPr>
        <w:t>ř</w:t>
      </w:r>
      <w:r w:rsidRPr="00D75B2B">
        <w:rPr>
          <w:rFonts w:ascii="Arial Narrow" w:hAnsi="Arial Narrow" w:cstheme="majorHAnsi"/>
          <w:sz w:val="20"/>
          <w:szCs w:val="20"/>
        </w:rPr>
        <w:t>ela.</w:t>
      </w:r>
    </w:p>
    <w:p w:rsidR="00D75B2B" w:rsidRPr="00D75B2B" w:rsidRDefault="00D75B2B" w:rsidP="005433A1">
      <w:pPr>
        <w:tabs>
          <w:tab w:val="left" w:pos="1005"/>
        </w:tabs>
        <w:spacing w:after="0"/>
        <w:rPr>
          <w:rFonts w:ascii="Arial Narrow" w:hAnsi="Arial Narrow" w:cstheme="majorHAnsi"/>
          <w:sz w:val="20"/>
          <w:szCs w:val="20"/>
        </w:rPr>
      </w:pPr>
      <w:r w:rsidRPr="00D75B2B">
        <w:rPr>
          <w:rFonts w:ascii="Arial Narrow" w:hAnsi="Arial Narrow" w:cstheme="majorHAnsi"/>
          <w:sz w:val="20"/>
          <w:szCs w:val="20"/>
        </w:rPr>
        <w:t>Jeliko</w:t>
      </w:r>
      <w:r w:rsidRPr="00D75B2B">
        <w:rPr>
          <w:rFonts w:ascii="Arial Narrow" w:hAnsi="Arial Narrow" w:cs="Cambria"/>
          <w:sz w:val="20"/>
          <w:szCs w:val="20"/>
        </w:rPr>
        <w:t>ž</w:t>
      </w:r>
      <w:r w:rsidRPr="00D75B2B">
        <w:rPr>
          <w:rFonts w:ascii="Arial Narrow" w:hAnsi="Arial Narrow" w:cstheme="majorHAnsi"/>
          <w:sz w:val="20"/>
          <w:szCs w:val="20"/>
        </w:rPr>
        <w:t xml:space="preserve"> se d</w:t>
      </w:r>
      <w:r w:rsidRPr="00D75B2B">
        <w:rPr>
          <w:rFonts w:ascii="Arial Narrow" w:hAnsi="Arial Narrow" w:cs="Cambria"/>
          <w:sz w:val="20"/>
          <w:szCs w:val="20"/>
        </w:rPr>
        <w:t>ů</w:t>
      </w:r>
      <w:r w:rsidRPr="00D75B2B">
        <w:rPr>
          <w:rFonts w:ascii="Arial Narrow" w:hAnsi="Arial Narrow" w:cstheme="majorHAnsi"/>
          <w:sz w:val="20"/>
          <w:szCs w:val="20"/>
        </w:rPr>
        <w:t>m man</w:t>
      </w:r>
      <w:r w:rsidRPr="00D75B2B">
        <w:rPr>
          <w:rFonts w:ascii="Arial Narrow" w:hAnsi="Arial Narrow" w:cs="Cambria"/>
          <w:sz w:val="20"/>
          <w:szCs w:val="20"/>
        </w:rPr>
        <w:t>ž</w:t>
      </w:r>
      <w:r w:rsidRPr="00D75B2B">
        <w:rPr>
          <w:rFonts w:ascii="Arial Narrow" w:hAnsi="Arial Narrow" w:cstheme="majorHAnsi"/>
          <w:sz w:val="20"/>
          <w:szCs w:val="20"/>
        </w:rPr>
        <w:t>el</w:t>
      </w:r>
      <w:r w:rsidRPr="00D75B2B">
        <w:rPr>
          <w:rFonts w:ascii="Arial Narrow" w:hAnsi="Arial Narrow" w:cs="Cambria"/>
          <w:sz w:val="20"/>
          <w:szCs w:val="20"/>
        </w:rPr>
        <w:t>ů</w:t>
      </w:r>
      <w:r w:rsidRPr="00D75B2B">
        <w:rPr>
          <w:rFonts w:ascii="Arial Narrow" w:hAnsi="Arial Narrow" w:cstheme="majorHAnsi"/>
          <w:sz w:val="20"/>
          <w:szCs w:val="20"/>
        </w:rPr>
        <w:t xml:space="preserve"> Mahdalov</w:t>
      </w:r>
      <w:r w:rsidRPr="00D75B2B">
        <w:rPr>
          <w:rFonts w:ascii="Arial Narrow" w:hAnsi="Arial Narrow" w:cs="Centaur"/>
          <w:sz w:val="20"/>
          <w:szCs w:val="20"/>
        </w:rPr>
        <w:t>ý</w:t>
      </w:r>
      <w:r w:rsidRPr="00D75B2B">
        <w:rPr>
          <w:rFonts w:ascii="Arial Narrow" w:hAnsi="Arial Narrow" w:cstheme="majorHAnsi"/>
          <w:sz w:val="20"/>
          <w:szCs w:val="20"/>
        </w:rPr>
        <w:t>ch nach</w:t>
      </w:r>
      <w:r w:rsidRPr="00D75B2B">
        <w:rPr>
          <w:rFonts w:ascii="Arial Narrow" w:hAnsi="Arial Narrow" w:cs="Centaur"/>
          <w:sz w:val="20"/>
          <w:szCs w:val="20"/>
        </w:rPr>
        <w:t>á</w:t>
      </w:r>
      <w:r w:rsidRPr="00D75B2B">
        <w:rPr>
          <w:rFonts w:ascii="Arial Narrow" w:hAnsi="Arial Narrow" w:cstheme="majorHAnsi"/>
          <w:sz w:val="20"/>
          <w:szCs w:val="20"/>
        </w:rPr>
        <w:t>z</w:t>
      </w:r>
      <w:r w:rsidRPr="00D75B2B">
        <w:rPr>
          <w:rFonts w:ascii="Arial Narrow" w:hAnsi="Arial Narrow" w:cs="Centaur"/>
          <w:sz w:val="20"/>
          <w:szCs w:val="20"/>
        </w:rPr>
        <w:t>í</w:t>
      </w:r>
      <w:r w:rsidRPr="00D75B2B">
        <w:rPr>
          <w:rFonts w:ascii="Arial Narrow" w:hAnsi="Arial Narrow" w:cstheme="majorHAnsi"/>
          <w:sz w:val="20"/>
          <w:szCs w:val="20"/>
        </w:rPr>
        <w:t xml:space="preserve"> v blízkosti hranic s Protektorátem v osad</w:t>
      </w:r>
      <w:r w:rsidRPr="00D75B2B">
        <w:rPr>
          <w:rFonts w:ascii="Arial Narrow" w:hAnsi="Arial Narrow" w:cs="Cambria"/>
          <w:sz w:val="20"/>
          <w:szCs w:val="20"/>
        </w:rPr>
        <w:t>ě</w:t>
      </w:r>
      <w:r w:rsidRPr="00D75B2B">
        <w:rPr>
          <w:rFonts w:ascii="Arial Narrow" w:hAnsi="Arial Narrow" w:cstheme="majorHAnsi"/>
          <w:sz w:val="20"/>
          <w:szCs w:val="20"/>
        </w:rPr>
        <w:t xml:space="preserve"> </w:t>
      </w:r>
      <w:proofErr w:type="spellStart"/>
      <w:r w:rsidRPr="00D75B2B">
        <w:rPr>
          <w:rFonts w:ascii="Arial Narrow" w:hAnsi="Arial Narrow" w:cstheme="majorHAnsi"/>
          <w:sz w:val="20"/>
          <w:szCs w:val="20"/>
        </w:rPr>
        <w:t>Poto</w:t>
      </w:r>
      <w:r w:rsidRPr="00D75B2B">
        <w:rPr>
          <w:rFonts w:ascii="Arial Narrow" w:hAnsi="Arial Narrow" w:cs="Cambria"/>
          <w:sz w:val="20"/>
          <w:szCs w:val="20"/>
        </w:rPr>
        <w:t>č</w:t>
      </w:r>
      <w:r w:rsidRPr="00D75B2B">
        <w:rPr>
          <w:rFonts w:ascii="Arial Narrow" w:hAnsi="Arial Narrow" w:cstheme="majorHAnsi"/>
          <w:sz w:val="20"/>
          <w:szCs w:val="20"/>
        </w:rPr>
        <w:t>n</w:t>
      </w:r>
      <w:r w:rsidRPr="00D75B2B">
        <w:rPr>
          <w:rFonts w:ascii="Arial Narrow" w:hAnsi="Arial Narrow" w:cs="Centaur"/>
          <w:sz w:val="20"/>
          <w:szCs w:val="20"/>
        </w:rPr>
        <w:t>á</w:t>
      </w:r>
      <w:proofErr w:type="spellEnd"/>
      <w:r w:rsidRPr="00D75B2B">
        <w:rPr>
          <w:rFonts w:ascii="Arial Narrow" w:hAnsi="Arial Narrow" w:cstheme="majorHAnsi"/>
          <w:sz w:val="20"/>
          <w:szCs w:val="20"/>
        </w:rPr>
        <w:t>, existuje nebezpe</w:t>
      </w:r>
      <w:r w:rsidRPr="00D75B2B">
        <w:rPr>
          <w:rFonts w:ascii="Arial Narrow" w:hAnsi="Arial Narrow" w:cs="Cambria"/>
          <w:sz w:val="20"/>
          <w:szCs w:val="20"/>
        </w:rPr>
        <w:t>č</w:t>
      </w:r>
      <w:r w:rsidRPr="00D75B2B">
        <w:rPr>
          <w:rFonts w:ascii="Arial Narrow" w:hAnsi="Arial Narrow" w:cs="Centaur"/>
          <w:sz w:val="20"/>
          <w:szCs w:val="20"/>
        </w:rPr>
        <w:t>í</w:t>
      </w:r>
      <w:r w:rsidRPr="00D75B2B">
        <w:rPr>
          <w:rFonts w:ascii="Arial Narrow" w:hAnsi="Arial Narrow" w:cstheme="majorHAnsi"/>
          <w:sz w:val="20"/>
          <w:szCs w:val="20"/>
        </w:rPr>
        <w:t xml:space="preserve">, </w:t>
      </w:r>
      <w:r w:rsidRPr="00D75B2B">
        <w:rPr>
          <w:rFonts w:ascii="Arial Narrow" w:hAnsi="Arial Narrow" w:cs="Cambria"/>
          <w:sz w:val="20"/>
          <w:szCs w:val="20"/>
        </w:rPr>
        <w:t>ž</w:t>
      </w:r>
      <w:r w:rsidRPr="00D75B2B">
        <w:rPr>
          <w:rFonts w:ascii="Arial Narrow" w:hAnsi="Arial Narrow" w:cstheme="majorHAnsi"/>
          <w:sz w:val="20"/>
          <w:szCs w:val="20"/>
        </w:rPr>
        <w:t xml:space="preserve">e M. svoji </w:t>
      </w:r>
      <w:r w:rsidRPr="00D75B2B">
        <w:rPr>
          <w:rFonts w:ascii="Arial Narrow" w:hAnsi="Arial Narrow" w:cs="Cambria"/>
          <w:sz w:val="20"/>
          <w:szCs w:val="20"/>
        </w:rPr>
        <w:t>č</w:t>
      </w:r>
      <w:r w:rsidRPr="00D75B2B">
        <w:rPr>
          <w:rFonts w:ascii="Arial Narrow" w:hAnsi="Arial Narrow" w:cstheme="majorHAnsi"/>
          <w:sz w:val="20"/>
          <w:szCs w:val="20"/>
        </w:rPr>
        <w:t>innost vykon</w:t>
      </w:r>
      <w:r w:rsidRPr="00D75B2B">
        <w:rPr>
          <w:rFonts w:ascii="Arial Narrow" w:hAnsi="Arial Narrow" w:cs="Centaur"/>
          <w:sz w:val="20"/>
          <w:szCs w:val="20"/>
        </w:rPr>
        <w:t>á</w:t>
      </w:r>
      <w:r w:rsidRPr="00D75B2B">
        <w:rPr>
          <w:rFonts w:ascii="Arial Narrow" w:hAnsi="Arial Narrow" w:cstheme="majorHAnsi"/>
          <w:sz w:val="20"/>
          <w:szCs w:val="20"/>
        </w:rPr>
        <w:t>v</w:t>
      </w:r>
      <w:r w:rsidRPr="00D75B2B">
        <w:rPr>
          <w:rFonts w:ascii="Arial Narrow" w:hAnsi="Arial Narrow" w:cs="Centaur"/>
          <w:sz w:val="20"/>
          <w:szCs w:val="20"/>
        </w:rPr>
        <w:t>á</w:t>
      </w:r>
      <w:r w:rsidRPr="00D75B2B">
        <w:rPr>
          <w:rFonts w:ascii="Arial Narrow" w:hAnsi="Arial Narrow" w:cstheme="majorHAnsi"/>
          <w:sz w:val="20"/>
          <w:szCs w:val="20"/>
        </w:rPr>
        <w:t xml:space="preserve"> i na </w:t>
      </w:r>
      <w:r w:rsidRPr="00D75B2B">
        <w:rPr>
          <w:rFonts w:ascii="Arial Narrow" w:hAnsi="Arial Narrow" w:cs="Centaur"/>
          <w:sz w:val="20"/>
          <w:szCs w:val="20"/>
        </w:rPr>
        <w:t>ú</w:t>
      </w:r>
      <w:r w:rsidRPr="00D75B2B">
        <w:rPr>
          <w:rFonts w:ascii="Arial Narrow" w:hAnsi="Arial Narrow" w:cstheme="majorHAnsi"/>
          <w:sz w:val="20"/>
          <w:szCs w:val="20"/>
        </w:rPr>
        <w:t>zemí Protektorátu. Prosím o u</w:t>
      </w:r>
      <w:r w:rsidRPr="00D75B2B">
        <w:rPr>
          <w:rFonts w:ascii="Arial Narrow" w:hAnsi="Arial Narrow" w:cs="Cambria"/>
          <w:sz w:val="20"/>
          <w:szCs w:val="20"/>
        </w:rPr>
        <w:t>č</w:t>
      </w:r>
      <w:r w:rsidRPr="00D75B2B">
        <w:rPr>
          <w:rFonts w:ascii="Arial Narrow" w:hAnsi="Arial Narrow" w:cstheme="majorHAnsi"/>
          <w:sz w:val="20"/>
          <w:szCs w:val="20"/>
        </w:rPr>
        <w:t>in</w:t>
      </w:r>
      <w:r w:rsidRPr="00D75B2B">
        <w:rPr>
          <w:rFonts w:ascii="Arial Narrow" w:hAnsi="Arial Narrow" w:cs="Cambria"/>
          <w:sz w:val="20"/>
          <w:szCs w:val="20"/>
        </w:rPr>
        <w:t>ě</w:t>
      </w:r>
      <w:r w:rsidRPr="00D75B2B">
        <w:rPr>
          <w:rFonts w:ascii="Arial Narrow" w:hAnsi="Arial Narrow" w:cstheme="majorHAnsi"/>
          <w:sz w:val="20"/>
          <w:szCs w:val="20"/>
        </w:rPr>
        <w:t>n</w:t>
      </w:r>
      <w:r w:rsidRPr="00D75B2B">
        <w:rPr>
          <w:rFonts w:ascii="Arial Narrow" w:hAnsi="Arial Narrow" w:cs="Centaur"/>
          <w:sz w:val="20"/>
          <w:szCs w:val="20"/>
        </w:rPr>
        <w:t>í</w:t>
      </w:r>
      <w:r w:rsidRPr="00D75B2B">
        <w:rPr>
          <w:rFonts w:ascii="Arial Narrow" w:hAnsi="Arial Narrow" w:cstheme="majorHAnsi"/>
          <w:sz w:val="20"/>
          <w:szCs w:val="20"/>
        </w:rPr>
        <w:t xml:space="preserve"> p</w:t>
      </w:r>
      <w:r w:rsidRPr="00D75B2B">
        <w:rPr>
          <w:rFonts w:ascii="Arial Narrow" w:hAnsi="Arial Narrow" w:cs="Cambria"/>
          <w:sz w:val="20"/>
          <w:szCs w:val="20"/>
        </w:rPr>
        <w:t>ř</w:t>
      </w:r>
      <w:r w:rsidRPr="00D75B2B">
        <w:rPr>
          <w:rFonts w:ascii="Arial Narrow" w:hAnsi="Arial Narrow" w:cs="Centaur"/>
          <w:sz w:val="20"/>
          <w:szCs w:val="20"/>
        </w:rPr>
        <w:t>í</w:t>
      </w:r>
      <w:r w:rsidRPr="00D75B2B">
        <w:rPr>
          <w:rFonts w:ascii="Arial Narrow" w:hAnsi="Arial Narrow" w:cstheme="majorHAnsi"/>
          <w:sz w:val="20"/>
          <w:szCs w:val="20"/>
        </w:rPr>
        <w:t>slu</w:t>
      </w:r>
      <w:r w:rsidRPr="00D75B2B">
        <w:rPr>
          <w:rFonts w:ascii="Arial Narrow" w:hAnsi="Arial Narrow" w:cs="Centaur"/>
          <w:sz w:val="20"/>
          <w:szCs w:val="20"/>
        </w:rPr>
        <w:t>š</w:t>
      </w:r>
      <w:r w:rsidRPr="00D75B2B">
        <w:rPr>
          <w:rFonts w:ascii="Arial Narrow" w:hAnsi="Arial Narrow" w:cstheme="majorHAnsi"/>
          <w:sz w:val="20"/>
          <w:szCs w:val="20"/>
        </w:rPr>
        <w:t>n</w:t>
      </w:r>
      <w:r w:rsidRPr="00D75B2B">
        <w:rPr>
          <w:rFonts w:ascii="Arial Narrow" w:hAnsi="Arial Narrow" w:cs="Centaur"/>
          <w:sz w:val="20"/>
          <w:szCs w:val="20"/>
        </w:rPr>
        <w:t>ý</w:t>
      </w:r>
      <w:r w:rsidRPr="00D75B2B">
        <w:rPr>
          <w:rFonts w:ascii="Arial Narrow" w:hAnsi="Arial Narrow" w:cstheme="majorHAnsi"/>
          <w:sz w:val="20"/>
          <w:szCs w:val="20"/>
        </w:rPr>
        <w:t>ch opat</w:t>
      </w:r>
      <w:r w:rsidRPr="00D75B2B">
        <w:rPr>
          <w:rFonts w:ascii="Arial Narrow" w:hAnsi="Arial Narrow" w:cs="Cambria"/>
          <w:sz w:val="20"/>
          <w:szCs w:val="20"/>
        </w:rPr>
        <w:t>ř</w:t>
      </w:r>
      <w:r w:rsidRPr="00D75B2B">
        <w:rPr>
          <w:rFonts w:ascii="Arial Narrow" w:hAnsi="Arial Narrow" w:cstheme="majorHAnsi"/>
          <w:sz w:val="20"/>
          <w:szCs w:val="20"/>
        </w:rPr>
        <w:t>en</w:t>
      </w:r>
      <w:r w:rsidRPr="00D75B2B">
        <w:rPr>
          <w:rFonts w:ascii="Arial Narrow" w:hAnsi="Arial Narrow" w:cs="Centaur"/>
          <w:sz w:val="20"/>
          <w:szCs w:val="20"/>
        </w:rPr>
        <w:t>í</w:t>
      </w:r>
      <w:r w:rsidRPr="00D75B2B">
        <w:rPr>
          <w:rFonts w:ascii="Arial Narrow" w:hAnsi="Arial Narrow" w:cstheme="majorHAnsi"/>
          <w:sz w:val="20"/>
          <w:szCs w:val="20"/>
        </w:rPr>
        <w:t>, aby v p</w:t>
      </w:r>
      <w:r w:rsidRPr="00D75B2B">
        <w:rPr>
          <w:rFonts w:ascii="Arial Narrow" w:hAnsi="Arial Narrow" w:cs="Cambria"/>
          <w:sz w:val="20"/>
          <w:szCs w:val="20"/>
        </w:rPr>
        <w:t>ř</w:t>
      </w:r>
      <w:r w:rsidRPr="00D75B2B">
        <w:rPr>
          <w:rFonts w:ascii="Arial Narrow" w:hAnsi="Arial Narrow" w:cs="Centaur"/>
          <w:sz w:val="20"/>
          <w:szCs w:val="20"/>
        </w:rPr>
        <w:t>í</w:t>
      </w:r>
      <w:r w:rsidRPr="00D75B2B">
        <w:rPr>
          <w:rFonts w:ascii="Arial Narrow" w:hAnsi="Arial Narrow" w:cstheme="majorHAnsi"/>
          <w:sz w:val="20"/>
          <w:szCs w:val="20"/>
        </w:rPr>
        <w:t>pad</w:t>
      </w:r>
      <w:r w:rsidRPr="00D75B2B">
        <w:rPr>
          <w:rFonts w:ascii="Arial Narrow" w:hAnsi="Arial Narrow" w:cs="Cambria"/>
          <w:sz w:val="20"/>
          <w:szCs w:val="20"/>
        </w:rPr>
        <w:t>ě</w:t>
      </w:r>
      <w:r w:rsidRPr="00D75B2B">
        <w:rPr>
          <w:rFonts w:ascii="Arial Narrow" w:hAnsi="Arial Narrow" w:cstheme="majorHAnsi"/>
          <w:sz w:val="20"/>
          <w:szCs w:val="20"/>
        </w:rPr>
        <w:t xml:space="preserve"> p</w:t>
      </w:r>
      <w:r w:rsidRPr="00D75B2B">
        <w:rPr>
          <w:rFonts w:ascii="Arial Narrow" w:hAnsi="Arial Narrow" w:cs="Cambria"/>
          <w:sz w:val="20"/>
          <w:szCs w:val="20"/>
        </w:rPr>
        <w:t>ř</w:t>
      </w:r>
      <w:r w:rsidRPr="00D75B2B">
        <w:rPr>
          <w:rFonts w:ascii="Arial Narrow" w:hAnsi="Arial Narrow" w:cstheme="majorHAnsi"/>
          <w:sz w:val="20"/>
          <w:szCs w:val="20"/>
        </w:rPr>
        <w:t>ekro</w:t>
      </w:r>
      <w:r w:rsidRPr="00D75B2B">
        <w:rPr>
          <w:rFonts w:ascii="Arial Narrow" w:hAnsi="Arial Narrow" w:cs="Cambria"/>
          <w:sz w:val="20"/>
          <w:szCs w:val="20"/>
        </w:rPr>
        <w:t>č</w:t>
      </w:r>
      <w:r w:rsidRPr="00D75B2B">
        <w:rPr>
          <w:rFonts w:ascii="Arial Narrow" w:hAnsi="Arial Narrow" w:cstheme="majorHAnsi"/>
          <w:sz w:val="20"/>
          <w:szCs w:val="20"/>
        </w:rPr>
        <w:t>en</w:t>
      </w:r>
      <w:r w:rsidRPr="00D75B2B">
        <w:rPr>
          <w:rFonts w:ascii="Arial Narrow" w:hAnsi="Arial Narrow" w:cs="Centaur"/>
          <w:sz w:val="20"/>
          <w:szCs w:val="20"/>
        </w:rPr>
        <w:t>í</w:t>
      </w:r>
      <w:r w:rsidRPr="00D75B2B">
        <w:rPr>
          <w:rFonts w:ascii="Arial Narrow" w:hAnsi="Arial Narrow" w:cstheme="majorHAnsi"/>
          <w:sz w:val="20"/>
          <w:szCs w:val="20"/>
        </w:rPr>
        <w:t xml:space="preserve"> jej</w:t>
      </w:r>
      <w:r w:rsidRPr="00D75B2B">
        <w:rPr>
          <w:rFonts w:ascii="Arial Narrow" w:hAnsi="Arial Narrow" w:cs="Centaur"/>
          <w:sz w:val="20"/>
          <w:szCs w:val="20"/>
        </w:rPr>
        <w:t>í</w:t>
      </w:r>
      <w:r w:rsidRPr="00D75B2B">
        <w:rPr>
          <w:rFonts w:ascii="Arial Narrow" w:hAnsi="Arial Narrow" w:cstheme="majorHAnsi"/>
          <w:sz w:val="20"/>
          <w:szCs w:val="20"/>
        </w:rPr>
        <w:t xml:space="preserve"> </w:t>
      </w:r>
      <w:r w:rsidRPr="00D75B2B">
        <w:rPr>
          <w:rFonts w:ascii="Arial Narrow" w:hAnsi="Arial Narrow" w:cs="Cambria"/>
          <w:sz w:val="20"/>
          <w:szCs w:val="20"/>
        </w:rPr>
        <w:t>č</w:t>
      </w:r>
      <w:r w:rsidRPr="00D75B2B">
        <w:rPr>
          <w:rFonts w:ascii="Arial Narrow" w:hAnsi="Arial Narrow" w:cstheme="majorHAnsi"/>
          <w:sz w:val="20"/>
          <w:szCs w:val="20"/>
        </w:rPr>
        <w:t xml:space="preserve">innosti na </w:t>
      </w:r>
      <w:r w:rsidRPr="00D75B2B">
        <w:rPr>
          <w:rFonts w:ascii="Arial Narrow" w:hAnsi="Arial Narrow" w:cs="Centaur"/>
          <w:sz w:val="20"/>
          <w:szCs w:val="20"/>
        </w:rPr>
        <w:t>ú</w:t>
      </w:r>
      <w:r w:rsidRPr="00D75B2B">
        <w:rPr>
          <w:rFonts w:ascii="Arial Narrow" w:hAnsi="Arial Narrow" w:cstheme="majorHAnsi"/>
          <w:sz w:val="20"/>
          <w:szCs w:val="20"/>
        </w:rPr>
        <w:t>zem</w:t>
      </w:r>
      <w:r w:rsidRPr="00D75B2B">
        <w:rPr>
          <w:rFonts w:ascii="Arial Narrow" w:hAnsi="Arial Narrow" w:cs="Centaur"/>
          <w:sz w:val="20"/>
          <w:szCs w:val="20"/>
        </w:rPr>
        <w:t>í</w:t>
      </w:r>
      <w:r w:rsidRPr="00D75B2B">
        <w:rPr>
          <w:rFonts w:ascii="Arial Narrow" w:hAnsi="Arial Narrow" w:cstheme="majorHAnsi"/>
          <w:sz w:val="20"/>
          <w:szCs w:val="20"/>
        </w:rPr>
        <w:t xml:space="preserve"> Protektor</w:t>
      </w:r>
      <w:r w:rsidRPr="00D75B2B">
        <w:rPr>
          <w:rFonts w:ascii="Arial Narrow" w:hAnsi="Arial Narrow" w:cs="Centaur"/>
          <w:sz w:val="20"/>
          <w:szCs w:val="20"/>
        </w:rPr>
        <w:t>á</w:t>
      </w:r>
      <w:r w:rsidRPr="00D75B2B">
        <w:rPr>
          <w:rFonts w:ascii="Arial Narrow" w:hAnsi="Arial Narrow" w:cstheme="majorHAnsi"/>
          <w:sz w:val="20"/>
          <w:szCs w:val="20"/>
        </w:rPr>
        <w:t>tu bylo tomuto zamezeno a politicky a policejn</w:t>
      </w:r>
      <w:r w:rsidRPr="00D75B2B">
        <w:rPr>
          <w:rFonts w:ascii="Arial Narrow" w:hAnsi="Arial Narrow" w:cs="Cambria"/>
          <w:sz w:val="20"/>
          <w:szCs w:val="20"/>
        </w:rPr>
        <w:t>ě</w:t>
      </w:r>
      <w:r w:rsidRPr="00D75B2B">
        <w:rPr>
          <w:rFonts w:ascii="Arial Narrow" w:hAnsi="Arial Narrow" w:cstheme="majorHAnsi"/>
          <w:sz w:val="20"/>
          <w:szCs w:val="20"/>
        </w:rPr>
        <w:t xml:space="preserve"> odpov</w:t>
      </w:r>
      <w:r w:rsidRPr="00D75B2B">
        <w:rPr>
          <w:rFonts w:ascii="Arial Narrow" w:hAnsi="Arial Narrow" w:cs="Cambria"/>
          <w:sz w:val="20"/>
          <w:szCs w:val="20"/>
        </w:rPr>
        <w:t>ě</w:t>
      </w:r>
      <w:r w:rsidRPr="00D75B2B">
        <w:rPr>
          <w:rFonts w:ascii="Arial Narrow" w:hAnsi="Arial Narrow" w:cstheme="majorHAnsi"/>
          <w:sz w:val="20"/>
          <w:szCs w:val="20"/>
        </w:rPr>
        <w:t>dn</w:t>
      </w:r>
      <w:r w:rsidRPr="00D75B2B">
        <w:rPr>
          <w:rFonts w:ascii="Arial Narrow" w:hAnsi="Arial Narrow" w:cs="Cambria"/>
          <w:sz w:val="20"/>
          <w:szCs w:val="20"/>
        </w:rPr>
        <w:t>ě</w:t>
      </w:r>
      <w:r w:rsidRPr="00D75B2B">
        <w:rPr>
          <w:rFonts w:ascii="Arial Narrow" w:hAnsi="Arial Narrow" w:cstheme="majorHAnsi"/>
          <w:sz w:val="20"/>
          <w:szCs w:val="20"/>
        </w:rPr>
        <w:t xml:space="preserve"> zakro</w:t>
      </w:r>
      <w:r w:rsidRPr="00D75B2B">
        <w:rPr>
          <w:rFonts w:ascii="Arial Narrow" w:hAnsi="Arial Narrow" w:cs="Cambria"/>
          <w:sz w:val="20"/>
          <w:szCs w:val="20"/>
        </w:rPr>
        <w:t>č</w:t>
      </w:r>
      <w:r w:rsidRPr="00D75B2B">
        <w:rPr>
          <w:rFonts w:ascii="Arial Narrow" w:hAnsi="Arial Narrow" w:cstheme="majorHAnsi"/>
          <w:sz w:val="20"/>
          <w:szCs w:val="20"/>
        </w:rPr>
        <w:t>eno.</w:t>
      </w:r>
    </w:p>
    <w:p w:rsidR="00D75B2B" w:rsidRDefault="00D75B2B" w:rsidP="005433A1">
      <w:pPr>
        <w:tabs>
          <w:tab w:val="left" w:pos="1005"/>
        </w:tabs>
        <w:spacing w:after="0"/>
        <w:rPr>
          <w:rFonts w:asciiTheme="majorHAnsi" w:hAnsiTheme="majorHAnsi" w:cstheme="majorHAnsi"/>
          <w:sz w:val="20"/>
          <w:szCs w:val="20"/>
        </w:rPr>
      </w:pPr>
    </w:p>
    <w:p w:rsidR="00D75B2B" w:rsidRDefault="00D75B2B" w:rsidP="005433A1">
      <w:pPr>
        <w:tabs>
          <w:tab w:val="left" w:pos="1005"/>
        </w:tabs>
        <w:spacing w:after="0"/>
        <w:rPr>
          <w:rFonts w:asciiTheme="majorHAnsi" w:hAnsiTheme="majorHAnsi" w:cstheme="majorHAnsi"/>
          <w:sz w:val="20"/>
          <w:szCs w:val="20"/>
        </w:rPr>
      </w:pPr>
    </w:p>
    <w:p w:rsidR="00D75B2B" w:rsidRDefault="00D75B2B" w:rsidP="00D75B2B">
      <w:pPr>
        <w:tabs>
          <w:tab w:val="left" w:pos="1005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t>Neumělecký výňatek</w:t>
      </w:r>
    </w:p>
    <w:p w:rsidR="00D75B2B" w:rsidRDefault="00D75B2B" w:rsidP="00D75B2B">
      <w:pPr>
        <w:tabs>
          <w:tab w:val="left" w:pos="1005"/>
        </w:tabs>
        <w:spacing w:after="0"/>
        <w:rPr>
          <w:rFonts w:cstheme="minorHAnsi"/>
        </w:rPr>
      </w:pPr>
    </w:p>
    <w:p w:rsidR="00503ABA" w:rsidRPr="00045B87" w:rsidRDefault="00503ABA" w:rsidP="00503ABA">
      <w:pPr>
        <w:shd w:val="clear" w:color="auto" w:fill="FFFFFF"/>
        <w:spacing w:after="150" w:line="240" w:lineRule="auto"/>
        <w:rPr>
          <w:rFonts w:eastAsia="Times New Roman" w:cstheme="minorHAnsi"/>
          <w:color w:val="505050"/>
          <w:lang w:eastAsia="cs-CZ"/>
        </w:rPr>
      </w:pPr>
      <w:r w:rsidRPr="00045B87">
        <w:rPr>
          <w:rFonts w:eastAsia="Times New Roman" w:cstheme="minorHAnsi"/>
          <w:b/>
          <w:bCs/>
          <w:color w:val="1A202D"/>
          <w:spacing w:val="7"/>
          <w:lang w:eastAsia="cs-CZ"/>
        </w:rPr>
        <w:t>ŽÍTKOVSKÉ BOHYNĚ V BRNĚ JDOU AŽ NA KREV</w:t>
      </w:r>
    </w:p>
    <w:p w:rsidR="00D75B2B" w:rsidRPr="00503ABA" w:rsidRDefault="00503ABA" w:rsidP="00D75B2B">
      <w:pPr>
        <w:tabs>
          <w:tab w:val="left" w:pos="1005"/>
        </w:tabs>
        <w:spacing w:after="0"/>
        <w:rPr>
          <w:rFonts w:cstheme="minorHAnsi"/>
        </w:rPr>
      </w:pPr>
      <w:r w:rsidRPr="00045B87">
        <w:rPr>
          <w:rFonts w:eastAsia="Times New Roman" w:cstheme="minorHAnsi"/>
          <w:lang w:eastAsia="cs-CZ"/>
        </w:rPr>
        <w:t xml:space="preserve">(…) V titulní roli (dospělé) Dory </w:t>
      </w:r>
      <w:proofErr w:type="spellStart"/>
      <w:r w:rsidRPr="00045B87">
        <w:rPr>
          <w:rFonts w:eastAsia="Times New Roman" w:cstheme="minorHAnsi"/>
          <w:lang w:eastAsia="cs-CZ"/>
        </w:rPr>
        <w:t>Idesové</w:t>
      </w:r>
      <w:proofErr w:type="spellEnd"/>
      <w:r w:rsidRPr="00045B87">
        <w:rPr>
          <w:rFonts w:eastAsia="Times New Roman" w:cstheme="minorHAnsi"/>
          <w:lang w:eastAsia="cs-CZ"/>
        </w:rPr>
        <w:t xml:space="preserve"> se představila </w:t>
      </w:r>
      <w:proofErr w:type="spellStart"/>
      <w:r w:rsidRPr="00045B87">
        <w:rPr>
          <w:rFonts w:eastAsia="Times New Roman" w:cstheme="minorHAnsi"/>
          <w:lang w:eastAsia="cs-CZ"/>
        </w:rPr>
        <w:t>Svetlana</w:t>
      </w:r>
      <w:proofErr w:type="spellEnd"/>
      <w:r w:rsidRPr="00045B87">
        <w:rPr>
          <w:rFonts w:eastAsia="Times New Roman" w:cstheme="minorHAnsi"/>
          <w:lang w:eastAsia="cs-CZ"/>
        </w:rPr>
        <w:t xml:space="preserve"> Janotová, která svoji rozervanou postavu Dory ztvárňuje se skromností, plným nasazením i energií pocházející ze silné emoční struny rodové linie ženských hrdinek v příběhu. V jejím podání servíruje strhující, uvěřitelný výkon, který se rozhodně zapíše do diváckých srdcí. (…) Mladou Doru v příběhu představila Nikol </w:t>
      </w:r>
      <w:proofErr w:type="spellStart"/>
      <w:r w:rsidRPr="00045B87">
        <w:rPr>
          <w:rFonts w:eastAsia="Times New Roman" w:cstheme="minorHAnsi"/>
          <w:lang w:eastAsia="cs-CZ"/>
        </w:rPr>
        <w:t>Wetterová</w:t>
      </w:r>
      <w:proofErr w:type="spellEnd"/>
      <w:r w:rsidRPr="00045B87">
        <w:rPr>
          <w:rFonts w:eastAsia="Times New Roman" w:cstheme="minorHAnsi"/>
          <w:lang w:eastAsia="cs-CZ"/>
        </w:rPr>
        <w:t xml:space="preserve">, která rozhodně za svou starší kolegyní nepokulhává – je více živočišná a rozevlátá než její starší podobenka. Výborně se se svou rolí popasovala Radka Coufalová ztvárňující </w:t>
      </w:r>
      <w:proofErr w:type="spellStart"/>
      <w:r w:rsidRPr="00045B87">
        <w:rPr>
          <w:rFonts w:eastAsia="Times New Roman" w:cstheme="minorHAnsi"/>
          <w:lang w:eastAsia="cs-CZ"/>
        </w:rPr>
        <w:t>Janigenu</w:t>
      </w:r>
      <w:proofErr w:type="spellEnd"/>
      <w:r w:rsidRPr="00045B87">
        <w:rPr>
          <w:rFonts w:eastAsia="Times New Roman" w:cstheme="minorHAnsi"/>
          <w:lang w:eastAsia="cs-CZ"/>
        </w:rPr>
        <w:t xml:space="preserve"> – tajemnou, drsnou a svým způsobem nenápadnou </w:t>
      </w:r>
      <w:proofErr w:type="spellStart"/>
      <w:r w:rsidRPr="00045B87">
        <w:rPr>
          <w:rFonts w:eastAsia="Times New Roman" w:cstheme="minorHAnsi"/>
          <w:lang w:eastAsia="cs-CZ"/>
        </w:rPr>
        <w:t>kopaničářku</w:t>
      </w:r>
      <w:proofErr w:type="spellEnd"/>
      <w:r w:rsidRPr="00045B87">
        <w:rPr>
          <w:rFonts w:eastAsia="Times New Roman" w:cstheme="minorHAnsi"/>
          <w:lang w:eastAsia="cs-CZ"/>
        </w:rPr>
        <w:t>, kterou pojí s Dorou osudový vztah. Její minimálně mluvící rozháraná postava s kloboukem a houslemi, kterými doprovází všechny dramatické momenty hry i Dořina života, však do děje zasáhne více, než se na první pohled zdá.</w:t>
      </w:r>
    </w:p>
    <w:p w:rsidR="00D75B2B" w:rsidRDefault="00D75B2B" w:rsidP="005433A1">
      <w:pPr>
        <w:tabs>
          <w:tab w:val="left" w:pos="1005"/>
        </w:tabs>
        <w:spacing w:after="0"/>
        <w:rPr>
          <w:b/>
        </w:rPr>
      </w:pPr>
    </w:p>
    <w:p w:rsidR="00D75B2B" w:rsidRPr="00D75B2B" w:rsidRDefault="00D75B2B" w:rsidP="005433A1">
      <w:pPr>
        <w:tabs>
          <w:tab w:val="left" w:pos="1005"/>
        </w:tabs>
        <w:spacing w:after="0"/>
      </w:pPr>
    </w:p>
    <w:sectPr w:rsidR="00D75B2B" w:rsidRPr="00D75B2B" w:rsidSect="005433A1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A1"/>
    <w:rsid w:val="00503ABA"/>
    <w:rsid w:val="005433A1"/>
    <w:rsid w:val="00683D61"/>
    <w:rsid w:val="00782918"/>
    <w:rsid w:val="00D7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ACAB"/>
  <w15:chartTrackingRefBased/>
  <w15:docId w15:val="{90761CD2-AD56-48FB-A9E2-079A1980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91BB4854424D4481F7DCD90F6D736C" ma:contentTypeVersion="14" ma:contentTypeDescription="Vytvoří nový dokument" ma:contentTypeScope="" ma:versionID="aae2b018d28f252f2bd981d05d2204c4">
  <xsd:schema xmlns:xsd="http://www.w3.org/2001/XMLSchema" xmlns:xs="http://www.w3.org/2001/XMLSchema" xmlns:p="http://schemas.microsoft.com/office/2006/metadata/properties" xmlns:ns2="6842c61e-1d30-434f-bc23-5626878b9a64" xmlns:ns3="530fc6f0-7122-48e1-bb37-95aaf75eadc4" targetNamespace="http://schemas.microsoft.com/office/2006/metadata/properties" ma:root="true" ma:fieldsID="6c732934133132f855d0eb9998e41787" ns2:_="" ns3:_="">
    <xsd:import namespace="6842c61e-1d30-434f-bc23-5626878b9a64"/>
    <xsd:import namespace="530fc6f0-7122-48e1-bb37-95aaf75e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2c61e-1d30-434f-bc23-5626878b9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5d36c17c-05bf-4984-836d-d63f5eaff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fc6f0-7122-48e1-bb37-95aaf75ea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aed987-764f-4d2f-a67f-f85346f518b0}" ma:internalName="TaxCatchAll" ma:showField="CatchAllData" ma:web="530fc6f0-7122-48e1-bb37-95aaf75ea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0fc6f0-7122-48e1-bb37-95aaf75eadc4" xsi:nil="true"/>
    <lcf76f155ced4ddcb4097134ff3c332f xmlns="6842c61e-1d30-434f-bc23-5626878b9a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4C8084-EB7A-4DBE-950E-E22CD58D6F32}"/>
</file>

<file path=customXml/itemProps2.xml><?xml version="1.0" encoding="utf-8"?>
<ds:datastoreItem xmlns:ds="http://schemas.openxmlformats.org/officeDocument/2006/customXml" ds:itemID="{92484F54-C714-42C4-916B-61007C06436D}"/>
</file>

<file path=customXml/itemProps3.xml><?xml version="1.0" encoding="utf-8"?>
<ds:datastoreItem xmlns:ds="http://schemas.openxmlformats.org/officeDocument/2006/customXml" ds:itemID="{7C2E12C9-0AAF-42CA-9794-000C4DE1B1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 Alexandra</dc:creator>
  <cp:keywords/>
  <dc:description/>
  <cp:lastModifiedBy>Kozlova Alexandra</cp:lastModifiedBy>
  <cp:revision>3</cp:revision>
  <dcterms:created xsi:type="dcterms:W3CDTF">2024-12-19T05:46:00Z</dcterms:created>
  <dcterms:modified xsi:type="dcterms:W3CDTF">2024-12-19T06:16:00Z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0x0101006291BB4854424D4481F7DCD90F6D736C</vt:lpwstr>
  </property>
</Properties>
</file>