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31544C" w:rsidRDefault="00C1747F" w:rsidP="0031544C">
      <w:pPr>
        <w:pBdr>
          <w:top w:val="single" w:sz="4" w:space="1" w:color="auto"/>
          <w:left w:val="single" w:sz="4" w:space="4" w:color="auto"/>
          <w:bottom w:val="single" w:sz="4" w:space="1" w:color="auto"/>
          <w:right w:val="single" w:sz="4" w:space="4" w:color="auto"/>
        </w:pBdr>
        <w:spacing w:after="0"/>
        <w:jc w:val="center"/>
        <w:rPr>
          <w:b/>
          <w:sz w:val="28"/>
          <w:szCs w:val="28"/>
        </w:rPr>
      </w:pPr>
      <w:proofErr w:type="spellStart"/>
      <w:r w:rsidRPr="0031544C">
        <w:rPr>
          <w:b/>
          <w:sz w:val="28"/>
          <w:szCs w:val="28"/>
        </w:rPr>
        <w:t>Fjodor</w:t>
      </w:r>
      <w:proofErr w:type="spellEnd"/>
      <w:r w:rsidRPr="0031544C">
        <w:rPr>
          <w:b/>
          <w:sz w:val="28"/>
          <w:szCs w:val="28"/>
        </w:rPr>
        <w:t xml:space="preserve"> Michajlovič </w:t>
      </w:r>
      <w:proofErr w:type="spellStart"/>
      <w:r w:rsidRPr="0031544C">
        <w:rPr>
          <w:b/>
          <w:sz w:val="28"/>
          <w:szCs w:val="28"/>
        </w:rPr>
        <w:t>Dostojevskij</w:t>
      </w:r>
      <w:proofErr w:type="spellEnd"/>
    </w:p>
    <w:p w:rsidR="00C1747F" w:rsidRPr="0031544C" w:rsidRDefault="00C1747F" w:rsidP="0031544C">
      <w:pPr>
        <w:pBdr>
          <w:top w:val="single" w:sz="4" w:space="1" w:color="auto"/>
          <w:left w:val="single" w:sz="4" w:space="4" w:color="auto"/>
          <w:bottom w:val="single" w:sz="4" w:space="1" w:color="auto"/>
          <w:right w:val="single" w:sz="4" w:space="4" w:color="auto"/>
        </w:pBdr>
        <w:spacing w:after="0"/>
        <w:jc w:val="center"/>
        <w:rPr>
          <w:b/>
          <w:sz w:val="28"/>
          <w:szCs w:val="28"/>
        </w:rPr>
      </w:pPr>
      <w:r w:rsidRPr="0031544C">
        <w:rPr>
          <w:b/>
          <w:sz w:val="28"/>
          <w:szCs w:val="28"/>
        </w:rPr>
        <w:t>Zločin a trest</w:t>
      </w:r>
    </w:p>
    <w:p w:rsidR="0031544C" w:rsidRDefault="00C1747F" w:rsidP="00C1747F">
      <w:pPr>
        <w:spacing w:after="0"/>
        <w:rPr>
          <w:sz w:val="20"/>
          <w:szCs w:val="20"/>
        </w:rPr>
      </w:pPr>
      <w:r>
        <w:rPr>
          <w:b/>
        </w:rPr>
        <w:t xml:space="preserve">                </w:t>
      </w:r>
      <w:r>
        <w:rPr>
          <w:sz w:val="20"/>
          <w:szCs w:val="20"/>
        </w:rPr>
        <w:t xml:space="preserve">                                                            </w:t>
      </w:r>
    </w:p>
    <w:p w:rsidR="0031544C" w:rsidRDefault="0031544C" w:rsidP="00C1747F">
      <w:pPr>
        <w:spacing w:after="0"/>
        <w:rPr>
          <w:sz w:val="20"/>
          <w:szCs w:val="20"/>
        </w:rPr>
      </w:pPr>
    </w:p>
    <w:p w:rsidR="00C1747F" w:rsidRPr="0031544C" w:rsidRDefault="00C1747F" w:rsidP="0031544C">
      <w:pPr>
        <w:spacing w:after="0"/>
        <w:jc w:val="center"/>
      </w:pPr>
      <w:r w:rsidRPr="0031544C">
        <w:t>Výňatek – Umělecký text</w:t>
      </w:r>
    </w:p>
    <w:p w:rsidR="00C1747F" w:rsidRPr="0031544C" w:rsidRDefault="00C1747F" w:rsidP="00C1747F">
      <w:pPr>
        <w:spacing w:after="0"/>
      </w:pPr>
    </w:p>
    <w:p w:rsidR="00C1747F" w:rsidRPr="0031544C" w:rsidRDefault="00C1747F" w:rsidP="00C1747F">
      <w:pPr>
        <w:spacing w:after="0"/>
      </w:pPr>
      <w:r w:rsidRPr="0031544C">
        <w:t xml:space="preserve">     Drahnou chvíli oba mlčeli. </w:t>
      </w:r>
      <w:proofErr w:type="spellStart"/>
      <w:r w:rsidRPr="0031544C">
        <w:t>Raskolnikov</w:t>
      </w:r>
      <w:proofErr w:type="spellEnd"/>
      <w:r w:rsidRPr="0031544C">
        <w:t xml:space="preserve"> seděl se svěšenou hlavou a hleděl do země, </w:t>
      </w:r>
      <w:proofErr w:type="spellStart"/>
      <w:r w:rsidRPr="0031544C">
        <w:t>Duněčka</w:t>
      </w:r>
      <w:proofErr w:type="spellEnd"/>
      <w:r w:rsidRPr="0031544C">
        <w:t xml:space="preserve"> stála na opačné straně stolu a zmučeně na něho hleděla. Náhle vstal:</w:t>
      </w:r>
    </w:p>
    <w:p w:rsidR="00C1747F" w:rsidRPr="0031544C" w:rsidRDefault="00C1747F" w:rsidP="00C1747F">
      <w:pPr>
        <w:spacing w:after="0"/>
      </w:pPr>
      <w:r w:rsidRPr="0031544C">
        <w:t xml:space="preserve">     „Je pozdě, mám nejvyšší čas. Ano, ještě teď půjdu učinit doznání. Ale nevím, proč to dělám.“</w:t>
      </w:r>
    </w:p>
    <w:p w:rsidR="00C1747F" w:rsidRPr="0031544C" w:rsidRDefault="00C1747F" w:rsidP="00C1747F">
      <w:pPr>
        <w:spacing w:after="0"/>
      </w:pPr>
      <w:r w:rsidRPr="0031544C">
        <w:t xml:space="preserve">     Duně stékaly po tvářích velké slzy.</w:t>
      </w:r>
    </w:p>
    <w:p w:rsidR="00C1747F" w:rsidRPr="0031544C" w:rsidRDefault="00C1747F" w:rsidP="00C1747F">
      <w:pPr>
        <w:spacing w:after="0"/>
      </w:pPr>
      <w:r w:rsidRPr="0031544C">
        <w:t xml:space="preserve">     „Ty pláčeš, sestro…. </w:t>
      </w:r>
      <w:proofErr w:type="gramStart"/>
      <w:r w:rsidRPr="0031544C">
        <w:t>ale</w:t>
      </w:r>
      <w:proofErr w:type="gramEnd"/>
      <w:r w:rsidRPr="0031544C">
        <w:t xml:space="preserve"> může mi ještě stisknout ruku?“</w:t>
      </w:r>
    </w:p>
    <w:p w:rsidR="00C1747F" w:rsidRPr="0031544C" w:rsidRDefault="00C1747F" w:rsidP="00C1747F">
      <w:pPr>
        <w:spacing w:after="0"/>
      </w:pPr>
      <w:r w:rsidRPr="0031544C">
        <w:t xml:space="preserve">     „</w:t>
      </w:r>
      <w:proofErr w:type="spellStart"/>
      <w:r w:rsidRPr="0031544C">
        <w:t>Tys</w:t>
      </w:r>
      <w:proofErr w:type="spellEnd"/>
      <w:r w:rsidRPr="0031544C">
        <w:t xml:space="preserve"> o tom pochyboval?“</w:t>
      </w:r>
    </w:p>
    <w:p w:rsidR="00C1747F" w:rsidRPr="0031544C" w:rsidRDefault="00C1747F" w:rsidP="00C1747F">
      <w:pPr>
        <w:spacing w:after="0"/>
      </w:pPr>
      <w:r w:rsidRPr="0031544C">
        <w:t xml:space="preserve">     Vřele ho objala.</w:t>
      </w:r>
    </w:p>
    <w:p w:rsidR="0031544C" w:rsidRDefault="00C1747F" w:rsidP="00C1747F">
      <w:pPr>
        <w:spacing w:after="0"/>
      </w:pPr>
      <w:r w:rsidRPr="0031544C">
        <w:t xml:space="preserve">     „Copak tím, že chceš pykat za svou vinu, už napůl nesmyješ svůj zločin?“ úpěla, tisknouc ho k sobě </w:t>
      </w:r>
    </w:p>
    <w:p w:rsidR="00C1747F" w:rsidRPr="0031544C" w:rsidRDefault="00C1747F" w:rsidP="00C1747F">
      <w:pPr>
        <w:spacing w:after="0"/>
      </w:pPr>
      <w:r w:rsidRPr="0031544C">
        <w:t>a líbajíc ho.</w:t>
      </w:r>
    </w:p>
    <w:p w:rsidR="00C1747F" w:rsidRPr="0031544C" w:rsidRDefault="00C1747F" w:rsidP="00C1747F">
      <w:pPr>
        <w:spacing w:after="0"/>
      </w:pPr>
      <w:r w:rsidRPr="0031544C">
        <w:t xml:space="preserve">     „Zločin? Jaký zločin?“ vybuchl v náhlém návalu zlosti. „To, že jsem zabil odpornou, škodlivou veš, starou lichvářku, která byla na světě zhola zbytečná a za jejíž odstranění bych měl získat odpustky, která vysávala chudáky, to je nějaký zločin? Nemyslím na něj a nechci ho smývat! Proč mi ze všech stran všichni dokazují: zločin, zločin! Až teď vidím jasně, jak odporně jsem zbabělý, až teď, když už jsem rozhodnut snést tu zbytečnou potupu! To má ubohost a prostřednost mě k tomu dohnala a snad ještě to, že získám polehčující okolnost, jak mi navrhoval </w:t>
      </w:r>
      <w:proofErr w:type="gramStart"/>
      <w:r w:rsidRPr="0031544C">
        <w:t>…..on</w:t>
      </w:r>
      <w:proofErr w:type="gramEnd"/>
      <w:r w:rsidRPr="0031544C">
        <w:t xml:space="preserve">… </w:t>
      </w:r>
      <w:proofErr w:type="spellStart"/>
      <w:r w:rsidRPr="0031544C">
        <w:t>Porfirij</w:t>
      </w:r>
      <w:proofErr w:type="spellEnd"/>
      <w:r w:rsidRPr="0031544C">
        <w:t>!“</w:t>
      </w:r>
    </w:p>
    <w:p w:rsidR="00C1747F" w:rsidRPr="0031544C" w:rsidRDefault="00C1747F" w:rsidP="00C1747F">
      <w:pPr>
        <w:spacing w:after="0"/>
      </w:pPr>
      <w:r w:rsidRPr="0031544C">
        <w:t xml:space="preserve">     „Bratře, bratře, co to říkáš! Vždyť jsi prolil krev!“ zaúpěla zoufale </w:t>
      </w:r>
      <w:proofErr w:type="spellStart"/>
      <w:r w:rsidRPr="0031544C">
        <w:t>Duňa</w:t>
      </w:r>
      <w:proofErr w:type="spellEnd"/>
      <w:r w:rsidRPr="0031544C">
        <w:t>.</w:t>
      </w:r>
    </w:p>
    <w:p w:rsidR="00C1747F" w:rsidRDefault="00C1747F" w:rsidP="00C1747F">
      <w:pPr>
        <w:spacing w:after="0"/>
      </w:pPr>
      <w:r w:rsidRPr="0031544C">
        <w:t xml:space="preserve">     „Kterou prolévá kdekdo!“ navázal na její slova skoro zběsile. „Která na světě teče a vždycky tekla jako vodopád, která prýští jako šampaňské a za kterou se věnčí vavřínem na Kapitolu a uděluje přídomek dobrodinec lidstva! Jen se dobře porozhlédni a uvidíš! Já také chtěl prokázat lidstvu dobro a byl bych vykonal sta a tisíce dobrých činů v náhradu za tu jedinou hloupost, a vlastně ani ne hloupost, nýbrž prostě jen nešikovnost. Ne, ta myšlenka nebyla tak hloupá, jak se zdá teď, když se nepovedla… </w:t>
      </w:r>
    </w:p>
    <w:p w:rsidR="0031544C" w:rsidRDefault="0031544C" w:rsidP="00C1747F">
      <w:pPr>
        <w:spacing w:after="0"/>
      </w:pPr>
    </w:p>
    <w:p w:rsidR="00B62946" w:rsidRDefault="00B62946" w:rsidP="00C1747F">
      <w:pPr>
        <w:spacing w:after="0"/>
      </w:pPr>
    </w:p>
    <w:p w:rsidR="00B62946" w:rsidRDefault="00B62946" w:rsidP="00C1747F">
      <w:pPr>
        <w:spacing w:after="0"/>
      </w:pPr>
    </w:p>
    <w:p w:rsidR="0031544C" w:rsidRPr="0031544C" w:rsidRDefault="0031544C" w:rsidP="00C1747F">
      <w:pPr>
        <w:spacing w:after="0"/>
      </w:pPr>
    </w:p>
    <w:p w:rsidR="00C1747F" w:rsidRPr="0031544C" w:rsidRDefault="00C1747F" w:rsidP="00C1747F">
      <w:pPr>
        <w:spacing w:after="0"/>
      </w:pPr>
      <w:r w:rsidRPr="0031544C">
        <w:t xml:space="preserve">                                                                               Výňatek – Neumělecký text</w:t>
      </w:r>
    </w:p>
    <w:p w:rsidR="00733D02" w:rsidRPr="0031544C" w:rsidRDefault="00733D02" w:rsidP="00C1747F">
      <w:pPr>
        <w:spacing w:after="0"/>
      </w:pPr>
    </w:p>
    <w:p w:rsidR="0031544C" w:rsidRDefault="00563E7D" w:rsidP="0031544C">
      <w:pPr>
        <w:pStyle w:val="Nadpis3"/>
        <w:spacing w:before="0" w:line="270" w:lineRule="atLeast"/>
        <w:textAlignment w:val="top"/>
        <w:rPr>
          <w:rFonts w:cs="Segoe UI"/>
          <w:b/>
          <w:bCs/>
          <w:sz w:val="22"/>
          <w:szCs w:val="22"/>
        </w:rPr>
      </w:pPr>
      <w:hyperlink r:id="rId5" w:history="1">
        <w:proofErr w:type="spellStart"/>
        <w:r w:rsidR="0031544C" w:rsidRPr="0031544C">
          <w:rPr>
            <w:rStyle w:val="Hypertextovodkaz"/>
            <w:rFonts w:cs="Segoe UI"/>
            <w:b/>
            <w:bCs/>
            <w:color w:val="auto"/>
            <w:sz w:val="22"/>
            <w:szCs w:val="22"/>
          </w:rPr>
          <w:t>helianto</w:t>
        </w:r>
        <w:proofErr w:type="spellEnd"/>
      </w:hyperlink>
      <w:r w:rsidR="0031544C" w:rsidRPr="0031544C">
        <w:rPr>
          <w:rFonts w:cs="Segoe UI"/>
          <w:b/>
          <w:bCs/>
          <w:sz w:val="22"/>
          <w:szCs w:val="22"/>
        </w:rPr>
        <w:t> </w:t>
      </w:r>
    </w:p>
    <w:p w:rsidR="0031544C" w:rsidRPr="0031544C" w:rsidRDefault="0031544C" w:rsidP="0031544C">
      <w:pPr>
        <w:pStyle w:val="Nadpis3"/>
        <w:spacing w:before="0" w:line="270" w:lineRule="atLeast"/>
        <w:textAlignment w:val="top"/>
        <w:rPr>
          <w:rFonts w:cs="Segoe UI"/>
          <w:sz w:val="22"/>
          <w:szCs w:val="22"/>
        </w:rPr>
      </w:pPr>
      <w:r w:rsidRPr="0031544C">
        <w:rPr>
          <w:sz w:val="22"/>
          <w:szCs w:val="22"/>
        </w:rPr>
        <w:t> </w:t>
      </w:r>
    </w:p>
    <w:p w:rsidR="00563E7D" w:rsidRDefault="0031544C" w:rsidP="0031544C">
      <w:pPr>
        <w:pStyle w:val="Normlnweb"/>
        <w:shd w:val="clear" w:color="auto" w:fill="FFFFFF"/>
        <w:spacing w:before="0" w:beforeAutospacing="0" w:after="0" w:afterAutospacing="0"/>
        <w:jc w:val="both"/>
        <w:rPr>
          <w:rFonts w:asciiTheme="majorHAnsi" w:hAnsiTheme="majorHAnsi" w:cs="Segoe UI"/>
          <w:color w:val="000000"/>
          <w:sz w:val="22"/>
          <w:szCs w:val="22"/>
        </w:rPr>
      </w:pPr>
      <w:r w:rsidRPr="0031544C">
        <w:rPr>
          <w:rStyle w:val="Zdraznn"/>
          <w:rFonts w:asciiTheme="majorHAnsi" w:hAnsiTheme="majorHAnsi" w:cs="Segoe UI"/>
          <w:color w:val="000000"/>
          <w:sz w:val="22"/>
          <w:szCs w:val="22"/>
        </w:rPr>
        <w:t xml:space="preserve">"Není-li Boha, tedy mám zcela svobodnou vůli..." - </w:t>
      </w:r>
      <w:proofErr w:type="spellStart"/>
      <w:r w:rsidRPr="0031544C">
        <w:rPr>
          <w:rStyle w:val="Zdraznn"/>
          <w:rFonts w:asciiTheme="majorHAnsi" w:hAnsiTheme="majorHAnsi" w:cs="Segoe UI"/>
          <w:color w:val="000000"/>
          <w:sz w:val="22"/>
          <w:szCs w:val="22"/>
        </w:rPr>
        <w:t>Dostojevskij</w:t>
      </w:r>
      <w:proofErr w:type="spellEnd"/>
      <w:r w:rsidRPr="0031544C">
        <w:rPr>
          <w:rFonts w:asciiTheme="majorHAnsi" w:hAnsiTheme="majorHAnsi" w:cs="Segoe UI"/>
          <w:color w:val="000000"/>
          <w:sz w:val="22"/>
          <w:szCs w:val="22"/>
        </w:rPr>
        <w:t xml:space="preserve"> To je zvláštní. Z Dostojevského to má jen základní motiv, vraždu, spáchanou duševním slabochem, a jednoduchou, ale morálně velmi silnou, hlavní hrdinku. Jinak se panu režisérovi podařilo vystavět zcela svébytné, na originálu nezávislé, dílo. </w:t>
      </w:r>
    </w:p>
    <w:p w:rsidR="0031544C" w:rsidRPr="0031544C" w:rsidRDefault="0031544C" w:rsidP="0031544C">
      <w:pPr>
        <w:pStyle w:val="Normlnweb"/>
        <w:shd w:val="clear" w:color="auto" w:fill="FFFFFF"/>
        <w:spacing w:before="0" w:beforeAutospacing="0" w:after="0" w:afterAutospacing="0"/>
        <w:jc w:val="both"/>
        <w:rPr>
          <w:rFonts w:asciiTheme="majorHAnsi" w:hAnsiTheme="majorHAnsi" w:cs="Segoe UI"/>
          <w:color w:val="000000"/>
          <w:sz w:val="22"/>
          <w:szCs w:val="22"/>
        </w:rPr>
      </w:pPr>
      <w:bookmarkStart w:id="0" w:name="_GoBack"/>
      <w:bookmarkEnd w:id="0"/>
      <w:r w:rsidRPr="0031544C">
        <w:rPr>
          <w:rFonts w:asciiTheme="majorHAnsi" w:hAnsiTheme="majorHAnsi" w:cs="Segoe UI"/>
          <w:color w:val="000000"/>
          <w:sz w:val="22"/>
          <w:szCs w:val="22"/>
        </w:rPr>
        <w:t>A přitom je to dobré. Dokonalá krimi, kdy známe vraha, a jde jen o to, zda se přizná nebo ne. Zda bude dopaden nebo nikoliv. Znalci Dostojevského znají snad odpověď dopředu, ale jisti si nejsme až do poslední chvíle. Jak moc se bude toto podání držet originálu? Jak to nakonec dopadne, zda je to zpracování věrné nebo ne, to nebudu říka</w:t>
      </w:r>
      <w:r w:rsidR="002546BB">
        <w:rPr>
          <w:rFonts w:asciiTheme="majorHAnsi" w:hAnsiTheme="majorHAnsi" w:cs="Segoe UI"/>
          <w:color w:val="000000"/>
          <w:sz w:val="22"/>
          <w:szCs w:val="22"/>
        </w:rPr>
        <w:t>t, ale rozhodně se jedná o velmi</w:t>
      </w:r>
      <w:r w:rsidRPr="0031544C">
        <w:rPr>
          <w:rFonts w:asciiTheme="majorHAnsi" w:hAnsiTheme="majorHAnsi" w:cs="Segoe UI"/>
          <w:color w:val="000000"/>
          <w:sz w:val="22"/>
          <w:szCs w:val="22"/>
        </w:rPr>
        <w:t xml:space="preserve"> neotřelé zpracování</w:t>
      </w:r>
      <w:r w:rsidRPr="0031544C">
        <w:rPr>
          <w:rFonts w:asciiTheme="majorHAnsi" w:hAnsiTheme="majorHAnsi" w:cs="Segoe UI"/>
          <w:color w:val="000000"/>
          <w:sz w:val="20"/>
          <w:szCs w:val="20"/>
        </w:rPr>
        <w:t xml:space="preserve">..                                                         </w:t>
      </w:r>
      <w:r w:rsidR="00B62946">
        <w:rPr>
          <w:rFonts w:asciiTheme="majorHAnsi" w:hAnsiTheme="majorHAnsi" w:cs="Segoe UI"/>
          <w:color w:val="000000"/>
          <w:sz w:val="20"/>
          <w:szCs w:val="20"/>
        </w:rPr>
        <w:t xml:space="preserve">   </w:t>
      </w:r>
      <w:r w:rsidRPr="0031544C">
        <w:rPr>
          <w:rFonts w:asciiTheme="majorHAnsi" w:hAnsiTheme="majorHAnsi" w:cs="Segoe UI"/>
          <w:color w:val="000000"/>
          <w:sz w:val="20"/>
          <w:szCs w:val="20"/>
        </w:rPr>
        <w:t xml:space="preserve">   </w:t>
      </w:r>
      <w:r w:rsidRPr="0031544C">
        <w:rPr>
          <w:rFonts w:asciiTheme="majorHAnsi" w:hAnsiTheme="majorHAnsi" w:cs="Segoe UI"/>
          <w:color w:val="7B7B7B"/>
          <w:sz w:val="20"/>
          <w:szCs w:val="20"/>
          <w:shd w:val="clear" w:color="auto" w:fill="FFFFFF"/>
        </w:rPr>
        <w:t>(</w:t>
      </w:r>
      <w:proofErr w:type="gramStart"/>
      <w:r w:rsidRPr="0031544C">
        <w:rPr>
          <w:rFonts w:asciiTheme="majorHAnsi" w:hAnsiTheme="majorHAnsi"/>
          <w:sz w:val="20"/>
          <w:szCs w:val="20"/>
        </w:rPr>
        <w:t>08.05.2015</w:t>
      </w:r>
      <w:proofErr w:type="gramEnd"/>
      <w:r>
        <w:rPr>
          <w:rFonts w:asciiTheme="majorHAnsi" w:hAnsiTheme="majorHAnsi"/>
          <w:sz w:val="20"/>
          <w:szCs w:val="20"/>
        </w:rPr>
        <w:t>)</w:t>
      </w:r>
    </w:p>
    <w:p w:rsidR="0031544C" w:rsidRDefault="0031544C" w:rsidP="0031544C">
      <w:pPr>
        <w:pStyle w:val="Nadpis3"/>
        <w:spacing w:before="0" w:line="270" w:lineRule="atLeast"/>
        <w:textAlignment w:val="top"/>
        <w:rPr>
          <w:rFonts w:cs="Segoe UI"/>
          <w:b/>
          <w:bCs/>
          <w:sz w:val="22"/>
          <w:szCs w:val="22"/>
        </w:rPr>
      </w:pPr>
    </w:p>
    <w:p w:rsidR="0031544C" w:rsidRDefault="00563E7D" w:rsidP="0031544C">
      <w:pPr>
        <w:pStyle w:val="Nadpis3"/>
        <w:spacing w:before="0" w:line="270" w:lineRule="atLeast"/>
        <w:textAlignment w:val="top"/>
        <w:rPr>
          <w:rFonts w:cs="Segoe UI"/>
          <w:b/>
          <w:bCs/>
          <w:sz w:val="22"/>
          <w:szCs w:val="22"/>
        </w:rPr>
      </w:pPr>
      <w:hyperlink r:id="rId6" w:history="1">
        <w:r w:rsidR="0031544C" w:rsidRPr="0031544C">
          <w:rPr>
            <w:rStyle w:val="Hypertextovodkaz"/>
            <w:rFonts w:cs="Segoe UI"/>
            <w:b/>
            <w:bCs/>
            <w:color w:val="auto"/>
            <w:sz w:val="22"/>
            <w:szCs w:val="22"/>
          </w:rPr>
          <w:t>poz3n</w:t>
        </w:r>
      </w:hyperlink>
      <w:r w:rsidR="0031544C" w:rsidRPr="0031544C">
        <w:rPr>
          <w:rFonts w:cs="Segoe UI"/>
          <w:b/>
          <w:bCs/>
          <w:sz w:val="22"/>
          <w:szCs w:val="22"/>
        </w:rPr>
        <w:t> </w:t>
      </w:r>
    </w:p>
    <w:p w:rsidR="0031544C" w:rsidRPr="0031544C" w:rsidRDefault="0031544C" w:rsidP="0031544C">
      <w:pPr>
        <w:spacing w:after="0"/>
      </w:pPr>
    </w:p>
    <w:p w:rsidR="00B62946" w:rsidRDefault="0031544C" w:rsidP="0031544C">
      <w:pPr>
        <w:pStyle w:val="Normlnweb"/>
        <w:shd w:val="clear" w:color="auto" w:fill="FFFFFF"/>
        <w:spacing w:before="0" w:beforeAutospacing="0" w:after="0" w:afterAutospacing="0"/>
        <w:jc w:val="both"/>
        <w:rPr>
          <w:rFonts w:asciiTheme="majorHAnsi" w:hAnsiTheme="majorHAnsi" w:cs="Segoe UI"/>
          <w:color w:val="000000"/>
          <w:sz w:val="22"/>
          <w:szCs w:val="22"/>
        </w:rPr>
      </w:pPr>
      <w:r w:rsidRPr="0031544C">
        <w:rPr>
          <w:rFonts w:asciiTheme="majorHAnsi" w:hAnsiTheme="majorHAnsi" w:cs="Segoe UI"/>
          <w:color w:val="000000"/>
          <w:sz w:val="22"/>
          <w:szCs w:val="22"/>
        </w:rPr>
        <w:t xml:space="preserve">Musím se připojit k názoru, že </w:t>
      </w:r>
      <w:proofErr w:type="spellStart"/>
      <w:r w:rsidRPr="0031544C">
        <w:rPr>
          <w:rFonts w:asciiTheme="majorHAnsi" w:hAnsiTheme="majorHAnsi" w:cs="Segoe UI"/>
          <w:color w:val="000000"/>
          <w:sz w:val="22"/>
          <w:szCs w:val="22"/>
        </w:rPr>
        <w:t>Kaurismäki</w:t>
      </w:r>
      <w:proofErr w:type="spellEnd"/>
      <w:r w:rsidRPr="0031544C">
        <w:rPr>
          <w:rFonts w:asciiTheme="majorHAnsi" w:hAnsiTheme="majorHAnsi" w:cs="Segoe UI"/>
          <w:color w:val="000000"/>
          <w:sz w:val="22"/>
          <w:szCs w:val="22"/>
        </w:rPr>
        <w:t xml:space="preserve"> vlastně okleštil předlohu o to nejzajímavější. Navíc mě zarazil scenáristický tah, který hlavní postavě dává motiv z minulosti. Ač to </w:t>
      </w:r>
      <w:proofErr w:type="spellStart"/>
      <w:r w:rsidRPr="0031544C">
        <w:rPr>
          <w:rFonts w:asciiTheme="majorHAnsi" w:hAnsiTheme="majorHAnsi" w:cs="Segoe UI"/>
          <w:color w:val="000000"/>
          <w:sz w:val="22"/>
          <w:szCs w:val="22"/>
        </w:rPr>
        <w:t>Rahikainen</w:t>
      </w:r>
      <w:proofErr w:type="spellEnd"/>
      <w:r w:rsidRPr="0031544C">
        <w:rPr>
          <w:rFonts w:asciiTheme="majorHAnsi" w:hAnsiTheme="majorHAnsi" w:cs="Segoe UI"/>
          <w:color w:val="000000"/>
          <w:sz w:val="22"/>
          <w:szCs w:val="22"/>
        </w:rPr>
        <w:t xml:space="preserve"> později popírá, na rozdíl od </w:t>
      </w:r>
      <w:proofErr w:type="spellStart"/>
      <w:r w:rsidRPr="0031544C">
        <w:rPr>
          <w:rFonts w:asciiTheme="majorHAnsi" w:hAnsiTheme="majorHAnsi" w:cs="Segoe UI"/>
          <w:color w:val="000000"/>
          <w:sz w:val="22"/>
          <w:szCs w:val="22"/>
        </w:rPr>
        <w:t>Raskolnikova</w:t>
      </w:r>
      <w:proofErr w:type="spellEnd"/>
      <w:r w:rsidRPr="0031544C">
        <w:rPr>
          <w:rFonts w:asciiTheme="majorHAnsi" w:hAnsiTheme="majorHAnsi" w:cs="Segoe UI"/>
          <w:color w:val="000000"/>
          <w:sz w:val="22"/>
          <w:szCs w:val="22"/>
        </w:rPr>
        <w:t xml:space="preserve"> má jasný motiv a tím pádem i vztah k oběti. Film má i zajímavé momenty, nicméně spíše plave v průměru, zvlášť pokud máte alespoň nějaký vztah k předloze. Nicméně </w:t>
      </w:r>
      <w:proofErr w:type="spellStart"/>
      <w:r w:rsidRPr="0031544C">
        <w:rPr>
          <w:rFonts w:asciiTheme="majorHAnsi" w:hAnsiTheme="majorHAnsi" w:cs="Segoe UI"/>
          <w:color w:val="000000"/>
          <w:sz w:val="22"/>
          <w:szCs w:val="22"/>
        </w:rPr>
        <w:t>zmíňka</w:t>
      </w:r>
      <w:proofErr w:type="spellEnd"/>
      <w:r w:rsidRPr="0031544C">
        <w:rPr>
          <w:rFonts w:asciiTheme="majorHAnsi" w:hAnsiTheme="majorHAnsi" w:cs="Segoe UI"/>
          <w:color w:val="000000"/>
          <w:sz w:val="22"/>
          <w:szCs w:val="22"/>
        </w:rPr>
        <w:t xml:space="preserve"> o sekyrách potěšila. 5/10</w:t>
      </w:r>
      <w:r w:rsidR="00B62946">
        <w:rPr>
          <w:rFonts w:asciiTheme="majorHAnsi" w:hAnsiTheme="majorHAnsi" w:cs="Segoe UI"/>
          <w:color w:val="000000"/>
          <w:sz w:val="22"/>
          <w:szCs w:val="22"/>
        </w:rPr>
        <w:t xml:space="preserve">  </w:t>
      </w:r>
    </w:p>
    <w:p w:rsidR="0031544C" w:rsidRPr="00B62946" w:rsidRDefault="00B62946" w:rsidP="0031544C">
      <w:pPr>
        <w:pStyle w:val="Normlnweb"/>
        <w:shd w:val="clear" w:color="auto" w:fill="FFFFFF"/>
        <w:spacing w:before="0" w:beforeAutospacing="0" w:after="0" w:afterAutospacing="0"/>
        <w:jc w:val="both"/>
        <w:rPr>
          <w:rFonts w:asciiTheme="majorHAnsi" w:hAnsiTheme="majorHAnsi" w:cs="Segoe UI"/>
          <w:color w:val="000000"/>
          <w:sz w:val="20"/>
          <w:szCs w:val="20"/>
        </w:rPr>
      </w:pPr>
      <w:r>
        <w:rPr>
          <w:rFonts w:asciiTheme="majorHAnsi" w:hAnsiTheme="majorHAnsi" w:cs="Segoe UI"/>
          <w:color w:val="000000"/>
          <w:sz w:val="22"/>
          <w:szCs w:val="22"/>
        </w:rPr>
        <w:t xml:space="preserve">                                                                                                                                                                                      </w:t>
      </w:r>
      <w:r w:rsidR="0031544C" w:rsidRPr="00B62946">
        <w:rPr>
          <w:rStyle w:val="comment-date"/>
          <w:rFonts w:asciiTheme="majorHAnsi" w:hAnsiTheme="majorHAnsi" w:cs="Segoe UI"/>
          <w:color w:val="000000"/>
          <w:sz w:val="20"/>
          <w:szCs w:val="20"/>
        </w:rPr>
        <w:t>(</w:t>
      </w:r>
      <w:proofErr w:type="gramStart"/>
      <w:r w:rsidR="0031544C" w:rsidRPr="00B62946">
        <w:rPr>
          <w:rStyle w:val="comment-date"/>
          <w:rFonts w:asciiTheme="majorHAnsi" w:hAnsiTheme="majorHAnsi" w:cs="Segoe UI"/>
          <w:color w:val="000000"/>
          <w:sz w:val="20"/>
          <w:szCs w:val="20"/>
        </w:rPr>
        <w:t>14.06.2017</w:t>
      </w:r>
      <w:proofErr w:type="gramEnd"/>
      <w:r w:rsidR="0031544C" w:rsidRPr="00B62946">
        <w:rPr>
          <w:rStyle w:val="comment-date"/>
          <w:rFonts w:asciiTheme="majorHAnsi" w:hAnsiTheme="majorHAnsi" w:cs="Segoe UI"/>
          <w:color w:val="000000"/>
          <w:sz w:val="20"/>
          <w:szCs w:val="20"/>
        </w:rPr>
        <w:t>)</w:t>
      </w:r>
    </w:p>
    <w:p w:rsidR="0031544C" w:rsidRPr="0031544C" w:rsidRDefault="0031544C" w:rsidP="0031544C">
      <w:pPr>
        <w:pStyle w:val="Normlnweb"/>
        <w:spacing w:before="0" w:beforeAutospacing="0" w:after="0" w:afterAutospacing="0"/>
        <w:rPr>
          <w:rFonts w:asciiTheme="majorHAnsi" w:hAnsiTheme="majorHAnsi"/>
          <w:sz w:val="22"/>
          <w:szCs w:val="22"/>
        </w:rPr>
      </w:pPr>
    </w:p>
    <w:p w:rsidR="009B20B5" w:rsidRPr="0031544C" w:rsidRDefault="009B20B5" w:rsidP="009B20B5">
      <w:pPr>
        <w:spacing w:after="0"/>
      </w:pPr>
    </w:p>
    <w:sectPr w:rsidR="009B20B5" w:rsidRPr="0031544C" w:rsidSect="0031544C">
      <w:pgSz w:w="11906" w:h="16838"/>
      <w:pgMar w:top="993"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7F"/>
    <w:rsid w:val="0016572E"/>
    <w:rsid w:val="001C3902"/>
    <w:rsid w:val="002031B6"/>
    <w:rsid w:val="002546BB"/>
    <w:rsid w:val="00261DA8"/>
    <w:rsid w:val="00284A46"/>
    <w:rsid w:val="002E30BF"/>
    <w:rsid w:val="00313B62"/>
    <w:rsid w:val="003140A9"/>
    <w:rsid w:val="0031544C"/>
    <w:rsid w:val="003D23C6"/>
    <w:rsid w:val="003E69CD"/>
    <w:rsid w:val="00435C64"/>
    <w:rsid w:val="004673F8"/>
    <w:rsid w:val="004827AC"/>
    <w:rsid w:val="00484B11"/>
    <w:rsid w:val="004B7BEE"/>
    <w:rsid w:val="00531F8F"/>
    <w:rsid w:val="00550087"/>
    <w:rsid w:val="00552D47"/>
    <w:rsid w:val="00563E7D"/>
    <w:rsid w:val="005905D8"/>
    <w:rsid w:val="005B5397"/>
    <w:rsid w:val="005C3B71"/>
    <w:rsid w:val="005D05C7"/>
    <w:rsid w:val="005E07FB"/>
    <w:rsid w:val="00607357"/>
    <w:rsid w:val="006377B0"/>
    <w:rsid w:val="0063787E"/>
    <w:rsid w:val="00657D69"/>
    <w:rsid w:val="00673DAD"/>
    <w:rsid w:val="006A448F"/>
    <w:rsid w:val="006B63DD"/>
    <w:rsid w:val="006D3AC2"/>
    <w:rsid w:val="006E0568"/>
    <w:rsid w:val="006E4E2A"/>
    <w:rsid w:val="00701B65"/>
    <w:rsid w:val="00715740"/>
    <w:rsid w:val="00722AC5"/>
    <w:rsid w:val="007255CD"/>
    <w:rsid w:val="00733D02"/>
    <w:rsid w:val="007368B1"/>
    <w:rsid w:val="007406E4"/>
    <w:rsid w:val="00772B5F"/>
    <w:rsid w:val="007F7F0F"/>
    <w:rsid w:val="008341AA"/>
    <w:rsid w:val="00851597"/>
    <w:rsid w:val="008B418C"/>
    <w:rsid w:val="00910955"/>
    <w:rsid w:val="00933396"/>
    <w:rsid w:val="0098285B"/>
    <w:rsid w:val="009B20B5"/>
    <w:rsid w:val="009B7941"/>
    <w:rsid w:val="009C7AA0"/>
    <w:rsid w:val="009F730B"/>
    <w:rsid w:val="00A24732"/>
    <w:rsid w:val="00A43541"/>
    <w:rsid w:val="00B402CB"/>
    <w:rsid w:val="00B40F8E"/>
    <w:rsid w:val="00B50E02"/>
    <w:rsid w:val="00B51C47"/>
    <w:rsid w:val="00B62946"/>
    <w:rsid w:val="00B74103"/>
    <w:rsid w:val="00BC135A"/>
    <w:rsid w:val="00BC6F90"/>
    <w:rsid w:val="00C1747F"/>
    <w:rsid w:val="00C65888"/>
    <w:rsid w:val="00CA6B4A"/>
    <w:rsid w:val="00CB1444"/>
    <w:rsid w:val="00CE1C2F"/>
    <w:rsid w:val="00D20AB2"/>
    <w:rsid w:val="00D22946"/>
    <w:rsid w:val="00D24533"/>
    <w:rsid w:val="00D4783D"/>
    <w:rsid w:val="00D636AD"/>
    <w:rsid w:val="00D66388"/>
    <w:rsid w:val="00D83F92"/>
    <w:rsid w:val="00D85732"/>
    <w:rsid w:val="00D90B82"/>
    <w:rsid w:val="00DB46D9"/>
    <w:rsid w:val="00DC270D"/>
    <w:rsid w:val="00E5614F"/>
    <w:rsid w:val="00E702EB"/>
    <w:rsid w:val="00E7385D"/>
    <w:rsid w:val="00E84FBC"/>
    <w:rsid w:val="00E929C2"/>
    <w:rsid w:val="00E93444"/>
    <w:rsid w:val="00EB6343"/>
    <w:rsid w:val="00EF142A"/>
    <w:rsid w:val="00F01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0937"/>
  <w15:docId w15:val="{AB2F4FEF-8FBC-4842-AE35-6CA7F168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character" w:styleId="Hypertextovodkaz">
    <w:name w:val="Hyperlink"/>
    <w:basedOn w:val="Standardnpsmoodstavce"/>
    <w:uiPriority w:val="99"/>
    <w:semiHidden/>
    <w:unhideWhenUsed/>
    <w:rsid w:val="00733D02"/>
    <w:rPr>
      <w:color w:val="0000FF"/>
      <w:u w:val="single"/>
    </w:rPr>
  </w:style>
  <w:style w:type="paragraph" w:styleId="Normlnweb">
    <w:name w:val="Normal (Web)"/>
    <w:basedOn w:val="Normln"/>
    <w:uiPriority w:val="99"/>
    <w:unhideWhenUsed/>
    <w:rsid w:val="00733D02"/>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character" w:customStyle="1" w:styleId="comment-date">
    <w:name w:val="comment-date"/>
    <w:basedOn w:val="Standardnpsmoodstavce"/>
    <w:rsid w:val="0031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612">
      <w:bodyDiv w:val="1"/>
      <w:marLeft w:val="0"/>
      <w:marRight w:val="0"/>
      <w:marTop w:val="0"/>
      <w:marBottom w:val="0"/>
      <w:divBdr>
        <w:top w:val="none" w:sz="0" w:space="0" w:color="auto"/>
        <w:left w:val="none" w:sz="0" w:space="0" w:color="auto"/>
        <w:bottom w:val="none" w:sz="0" w:space="0" w:color="auto"/>
        <w:right w:val="none" w:sz="0" w:space="0" w:color="auto"/>
      </w:divBdr>
      <w:divsChild>
        <w:div w:id="1394767483">
          <w:marLeft w:val="0"/>
          <w:marRight w:val="0"/>
          <w:marTop w:val="0"/>
          <w:marBottom w:val="0"/>
          <w:divBdr>
            <w:top w:val="none" w:sz="0" w:space="0" w:color="auto"/>
            <w:left w:val="none" w:sz="0" w:space="0" w:color="auto"/>
            <w:bottom w:val="none" w:sz="0" w:space="0" w:color="auto"/>
            <w:right w:val="none" w:sz="0" w:space="0" w:color="auto"/>
          </w:divBdr>
        </w:div>
      </w:divsChild>
    </w:div>
    <w:div w:id="1451514804">
      <w:bodyDiv w:val="1"/>
      <w:marLeft w:val="0"/>
      <w:marRight w:val="0"/>
      <w:marTop w:val="0"/>
      <w:marBottom w:val="0"/>
      <w:divBdr>
        <w:top w:val="none" w:sz="0" w:space="0" w:color="auto"/>
        <w:left w:val="none" w:sz="0" w:space="0" w:color="auto"/>
        <w:bottom w:val="none" w:sz="0" w:space="0" w:color="auto"/>
        <w:right w:val="none" w:sz="0" w:space="0" w:color="auto"/>
      </w:divBdr>
      <w:divsChild>
        <w:div w:id="1391030966">
          <w:marLeft w:val="0"/>
          <w:marRight w:val="0"/>
          <w:marTop w:val="0"/>
          <w:marBottom w:val="0"/>
          <w:divBdr>
            <w:top w:val="none" w:sz="0" w:space="0" w:color="auto"/>
            <w:left w:val="none" w:sz="0" w:space="0" w:color="auto"/>
            <w:bottom w:val="none" w:sz="0" w:space="0" w:color="auto"/>
            <w:right w:val="none" w:sz="0" w:space="0" w:color="auto"/>
          </w:divBdr>
        </w:div>
      </w:divsChild>
    </w:div>
    <w:div w:id="1732998551">
      <w:bodyDiv w:val="1"/>
      <w:marLeft w:val="0"/>
      <w:marRight w:val="0"/>
      <w:marTop w:val="0"/>
      <w:marBottom w:val="0"/>
      <w:divBdr>
        <w:top w:val="none" w:sz="0" w:space="0" w:color="auto"/>
        <w:left w:val="none" w:sz="0" w:space="0" w:color="auto"/>
        <w:bottom w:val="none" w:sz="0" w:space="0" w:color="auto"/>
        <w:right w:val="none" w:sz="0" w:space="0" w:color="auto"/>
      </w:divBdr>
      <w:divsChild>
        <w:div w:id="656420583">
          <w:marLeft w:val="0"/>
          <w:marRight w:val="0"/>
          <w:marTop w:val="0"/>
          <w:marBottom w:val="0"/>
          <w:divBdr>
            <w:top w:val="none" w:sz="0" w:space="0" w:color="auto"/>
            <w:left w:val="none" w:sz="0" w:space="0" w:color="auto"/>
            <w:bottom w:val="none" w:sz="0" w:space="0" w:color="auto"/>
            <w:right w:val="none" w:sz="0" w:space="0" w:color="auto"/>
          </w:divBdr>
          <w:divsChild>
            <w:div w:id="16825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sfd.cz/uzivatel/53444-poz3n/" TargetMode="External"/><Relationship Id="rId5" Type="http://schemas.openxmlformats.org/officeDocument/2006/relationships/hyperlink" Target="https://www.csfd.cz/uzivatel/15593-helianto/"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B5E6-446B-415D-980D-CC430552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506</Words>
  <Characters>2989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5</cp:revision>
  <dcterms:created xsi:type="dcterms:W3CDTF">2022-09-10T06:36:00Z</dcterms:created>
  <dcterms:modified xsi:type="dcterms:W3CDTF">2022-09-10T08:11:00Z</dcterms:modified>
</cp:coreProperties>
</file>