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7D" w:rsidRDefault="00B1517D" w:rsidP="00B1517D">
      <w:pPr>
        <w:pStyle w:val="Nadpis1"/>
        <w:jc w:val="center"/>
        <w:rPr>
          <w:bCs w:val="0"/>
          <w:smallCaps/>
          <w:color w:val="FF0000"/>
          <w:sz w:val="44"/>
          <w:szCs w:val="24"/>
        </w:rPr>
      </w:pPr>
      <w:r>
        <w:rPr>
          <w:bCs w:val="0"/>
          <w:smallCaps/>
          <w:color w:val="FF0000"/>
          <w:sz w:val="44"/>
          <w:szCs w:val="24"/>
        </w:rPr>
        <w:t>Individuální vývoj rostlin (ontogeneze)</w:t>
      </w:r>
    </w:p>
    <w:p w:rsidR="00B1517D" w:rsidRDefault="00B1517D" w:rsidP="00B1517D">
      <w:pPr>
        <w:pStyle w:val="Nadpis1"/>
        <w:jc w:val="center"/>
        <w:rPr>
          <w:bCs w:val="0"/>
          <w:smallCaps/>
          <w:color w:val="FF0000"/>
          <w:sz w:val="24"/>
          <w:szCs w:val="24"/>
        </w:rPr>
      </w:pPr>
    </w:p>
    <w:p w:rsidR="00B1517D" w:rsidRDefault="00B1517D" w:rsidP="00B1517D">
      <w:r>
        <w:t xml:space="preserve">Vývoj rostlin je sled událostí od vzniku organismu až po jeho uhynutí = </w:t>
      </w:r>
      <w:r>
        <w:rPr>
          <w:b/>
        </w:rPr>
        <w:t xml:space="preserve">životní cyklus. </w:t>
      </w:r>
      <w:r>
        <w:t>Jsou to kvalitativní změny ve stavbě, látkové přeměně a aktivitě rostlin a jejích částí. Během vývoje se uplatňují vlivy genetické a vlivy prostředí.</w:t>
      </w:r>
    </w:p>
    <w:p w:rsidR="00B1517D" w:rsidRDefault="00B1517D" w:rsidP="00B1517D">
      <w:r>
        <w:t>Úkolem rostliny je zachování druhu.</w:t>
      </w:r>
    </w:p>
    <w:p w:rsidR="00B1517D" w:rsidRDefault="00B1517D" w:rsidP="00B1517D">
      <w:pPr>
        <w:rPr>
          <w:sz w:val="16"/>
        </w:rPr>
      </w:pPr>
    </w:p>
    <w:p w:rsidR="00B1517D" w:rsidRDefault="00B1517D" w:rsidP="00B1517D">
      <w:pPr>
        <w:rPr>
          <w:b/>
          <w:sz w:val="28"/>
        </w:rPr>
      </w:pPr>
      <w:r>
        <w:rPr>
          <w:b/>
          <w:sz w:val="28"/>
        </w:rPr>
        <w:t>Životní cyklus vyšších rostlin má 4 fáze vývoje:</w:t>
      </w:r>
    </w:p>
    <w:p w:rsidR="00B1517D" w:rsidRDefault="00B1517D" w:rsidP="00B1517D">
      <w:pPr>
        <w:rPr>
          <w:b/>
          <w:sz w:val="8"/>
        </w:rPr>
      </w:pPr>
    </w:p>
    <w:p w:rsidR="00B1517D" w:rsidRPr="00B1517D" w:rsidRDefault="00B1517D" w:rsidP="00B1517D">
      <w:pPr>
        <w:pStyle w:val="Nadpis3"/>
        <w:jc w:val="left"/>
        <w:rPr>
          <w:u w:val="none"/>
        </w:rPr>
      </w:pPr>
      <w:r w:rsidRPr="00B1517D">
        <w:rPr>
          <w:b/>
          <w:bCs/>
          <w:szCs w:val="24"/>
        </w:rPr>
        <w:t>Embryonální fáze</w:t>
      </w:r>
      <w:r>
        <w:rPr>
          <w:b/>
        </w:rPr>
        <w:t xml:space="preserve"> </w:t>
      </w:r>
      <w:r w:rsidRPr="00B1517D">
        <w:rPr>
          <w:b/>
          <w:u w:val="none"/>
        </w:rPr>
        <w:t xml:space="preserve">– </w:t>
      </w:r>
      <w:r w:rsidRPr="00B1517D">
        <w:rPr>
          <w:bCs/>
          <w:u w:val="none"/>
        </w:rPr>
        <w:t>vznik a vývoj embrya,</w:t>
      </w:r>
      <w:r w:rsidRPr="00B1517D">
        <w:rPr>
          <w:b/>
          <w:u w:val="none"/>
        </w:rPr>
        <w:t xml:space="preserve"> </w:t>
      </w:r>
      <w:r w:rsidRPr="00B1517D">
        <w:rPr>
          <w:u w:val="none"/>
        </w:rPr>
        <w:t>od vzniku zygoty až po dozrání semene</w:t>
      </w:r>
    </w:p>
    <w:p w:rsidR="00B1517D" w:rsidRPr="00B1517D" w:rsidRDefault="00B1517D" w:rsidP="00B1517D">
      <w:pPr>
        <w:rPr>
          <w:b/>
          <w:sz w:val="8"/>
        </w:rPr>
      </w:pPr>
    </w:p>
    <w:p w:rsidR="00B1517D" w:rsidRDefault="00B1517D" w:rsidP="00B1517D">
      <w:r>
        <w:rPr>
          <w:b/>
          <w:bCs/>
          <w:u w:val="single"/>
        </w:rPr>
        <w:t>Vegetativní fáze</w:t>
      </w:r>
      <w:r>
        <w:t xml:space="preserve"> – začíná klíčením semene, pokračuje vytvářením vegetativních orgánů (kořen, stonek, listy), rostliny se mohou rozmnožovat pouze vegetativně</w:t>
      </w:r>
    </w:p>
    <w:p w:rsidR="00B1517D" w:rsidRDefault="00B1517D" w:rsidP="00B1517D">
      <w:pPr>
        <w:rPr>
          <w:sz w:val="8"/>
        </w:rPr>
      </w:pPr>
    </w:p>
    <w:p w:rsidR="00B1517D" w:rsidRDefault="00B1517D" w:rsidP="00B1517D">
      <w:r>
        <w:rPr>
          <w:b/>
          <w:bCs/>
          <w:u w:val="single"/>
        </w:rPr>
        <w:t>Generativní fáze (rozmnožovací)- fáze dospělosti</w:t>
      </w:r>
      <w:r>
        <w:t xml:space="preserve"> -  rozmnožovací orgány, tvoří se pohlavní buňky nebo výtrusy</w:t>
      </w:r>
    </w:p>
    <w:p w:rsidR="00B1517D" w:rsidRDefault="00B1517D" w:rsidP="00B1517D">
      <w:pPr>
        <w:rPr>
          <w:sz w:val="8"/>
          <w:u w:val="single"/>
        </w:rPr>
      </w:pPr>
    </w:p>
    <w:p w:rsidR="00B1517D" w:rsidRDefault="00B1517D" w:rsidP="00B1517D">
      <w:r>
        <w:rPr>
          <w:b/>
          <w:bCs/>
          <w:u w:val="single"/>
        </w:rPr>
        <w:t>Stárnutí a úhyn</w:t>
      </w:r>
      <w:r>
        <w:rPr>
          <w:u w:val="single"/>
        </w:rPr>
        <w:t xml:space="preserve">  - </w:t>
      </w:r>
      <w:r>
        <w:t>zastavení rozmnožování, odumírání orgánů, katabolické děje</w:t>
      </w:r>
    </w:p>
    <w:p w:rsidR="00B1517D" w:rsidRDefault="00B1517D" w:rsidP="00B1517D"/>
    <w:p w:rsidR="00B1517D" w:rsidRDefault="00B1517D" w:rsidP="00B1517D">
      <w:pPr>
        <w:pStyle w:val="Nadpis2"/>
        <w:rPr>
          <w:sz w:val="24"/>
        </w:rPr>
      </w:pPr>
      <w:r>
        <w:rPr>
          <w:b w:val="0"/>
          <w:bCs w:val="0"/>
          <w:sz w:val="28"/>
        </w:rPr>
        <w:t>Klíčení</w:t>
      </w:r>
      <w:r>
        <w:rPr>
          <w:sz w:val="24"/>
        </w:rPr>
        <w:t xml:space="preserve"> je proces růstu a vývoje zárodku a vzniku klíční rostliny. Semeno přijímá vodu a bobtná, dochází k intenzivnímu dýchání a odbourávání zásobních látek. Embryo roste a kořínek (</w:t>
      </w:r>
      <w:proofErr w:type="spellStart"/>
      <w:r>
        <w:rPr>
          <w:sz w:val="24"/>
        </w:rPr>
        <w:t>radikula</w:t>
      </w:r>
      <w:proofErr w:type="spellEnd"/>
      <w:r>
        <w:rPr>
          <w:sz w:val="24"/>
        </w:rPr>
        <w:t>) proráží osemení. Nejdůležitější je dostatek vody, tepla a kyslíku.</w:t>
      </w:r>
    </w:p>
    <w:p w:rsidR="00B1517D" w:rsidRDefault="00B1517D" w:rsidP="00B1517D"/>
    <w:p w:rsidR="00B1517D" w:rsidRDefault="00B1517D" w:rsidP="00B1517D">
      <w:r>
        <w:t xml:space="preserve">K tomu, aby rostliny mohla přejít z fáze vegetativní do fáze rozmnožovací, musí prodělat celou řadu biochemických změn, které jsou podmíněny faktory vnějšího prostředí. Říkáme, že rostliny musí projít určitým </w:t>
      </w:r>
      <w:r>
        <w:rPr>
          <w:b/>
          <w:bCs/>
          <w:sz w:val="28"/>
        </w:rPr>
        <w:t>stadiem vývoje</w:t>
      </w:r>
      <w:r>
        <w:t>. Například dvouleté rostliny jsou v zimě vystaveny účinku nízkých teplot a v následujícím roce kvetou. Působení nízké teploty vyvolá v rostlinách fyziologické změny, jejichž výsledkem je kvetení.</w:t>
      </w:r>
    </w:p>
    <w:p w:rsidR="00B1517D" w:rsidRDefault="00B1517D" w:rsidP="00B1517D">
      <w:pPr>
        <w:rPr>
          <w:b/>
          <w:bCs/>
          <w:sz w:val="28"/>
        </w:rPr>
      </w:pPr>
      <w:r>
        <w:t xml:space="preserve">Účinek nízké teploty , který vyvolává kvetení a následnou tvorbu plodů, se nazývá </w:t>
      </w:r>
      <w:r>
        <w:rPr>
          <w:b/>
          <w:bCs/>
          <w:sz w:val="28"/>
        </w:rPr>
        <w:t>jarovizace.</w:t>
      </w:r>
    </w:p>
    <w:p w:rsidR="00B1517D" w:rsidRDefault="00B1517D" w:rsidP="00B1517D">
      <w:r>
        <w:t xml:space="preserve"> Jiným obdobím je </w:t>
      </w:r>
      <w:r>
        <w:rPr>
          <w:b/>
          <w:bCs/>
          <w:sz w:val="28"/>
        </w:rPr>
        <w:t>stadium světelné</w:t>
      </w:r>
      <w:r>
        <w:t xml:space="preserve">. V něm má rostlina vyvinuté listy a rozhodujícím faktorem je doba, po kterou je rostlina denně osvětlena. Přizpůsobování rostliny rozdílné délce dne a noci se nazývá </w:t>
      </w:r>
      <w:r>
        <w:rPr>
          <w:b/>
          <w:bCs/>
          <w:sz w:val="28"/>
        </w:rPr>
        <w:t xml:space="preserve">fotoperiodismus </w:t>
      </w:r>
      <w:r>
        <w:t xml:space="preserve">( </w:t>
      </w:r>
      <w:r>
        <w:rPr>
          <w:i/>
        </w:rPr>
        <w:t xml:space="preserve">délka denního osvětlení je </w:t>
      </w:r>
      <w:r>
        <w:rPr>
          <w:b/>
          <w:bCs/>
          <w:i/>
        </w:rPr>
        <w:t>fotoperioda</w:t>
      </w:r>
      <w:r>
        <w:t xml:space="preserve"> ). </w:t>
      </w:r>
    </w:p>
    <w:p w:rsidR="00B1517D" w:rsidRDefault="00B1517D" w:rsidP="00B1517D"/>
    <w:p w:rsidR="00B1517D" w:rsidRDefault="00B1517D" w:rsidP="00B1517D">
      <w:pPr>
        <w:rPr>
          <w:b/>
          <w:bCs/>
          <w:color w:val="FF0000"/>
          <w:sz w:val="32"/>
          <w:u w:val="single"/>
        </w:rPr>
      </w:pPr>
      <w:r>
        <w:rPr>
          <w:b/>
          <w:bCs/>
          <w:color w:val="FF0000"/>
          <w:sz w:val="32"/>
          <w:u w:val="single"/>
        </w:rPr>
        <w:t xml:space="preserve">Podle délky dne a noci , která jim vyhovuje, se rostliny dělí: </w:t>
      </w:r>
    </w:p>
    <w:p w:rsidR="00B1517D" w:rsidRDefault="00B1517D" w:rsidP="00B1517D">
      <w:pPr>
        <w:rPr>
          <w:b/>
          <w:sz w:val="16"/>
          <w:u w:val="single"/>
        </w:rPr>
      </w:pPr>
    </w:p>
    <w:p w:rsidR="00B1517D" w:rsidRDefault="00B1517D" w:rsidP="00B1517D">
      <w:r>
        <w:rPr>
          <w:b/>
          <w:bCs/>
          <w:sz w:val="32"/>
        </w:rPr>
        <w:t>1/ rostliny dlouhodenní</w:t>
      </w:r>
      <w:r>
        <w:t xml:space="preserve"> - potřebují dlouhé denní osvětlení, aby vykvetly (obilniny, brambory)</w:t>
      </w:r>
    </w:p>
    <w:p w:rsidR="00B1517D" w:rsidRDefault="00B1517D" w:rsidP="00B1517D">
      <w:pPr>
        <w:rPr>
          <w:sz w:val="8"/>
        </w:rPr>
      </w:pPr>
    </w:p>
    <w:p w:rsidR="00B1517D" w:rsidRDefault="00B1517D" w:rsidP="00B1517D">
      <w:r>
        <w:rPr>
          <w:b/>
          <w:bCs/>
          <w:sz w:val="32"/>
        </w:rPr>
        <w:t>2/ rostliny krátkodenní</w:t>
      </w:r>
      <w:r>
        <w:t xml:space="preserve"> - potřebují dlouhý čas tmy na přechod do kvetení (konopí, tabák,</w:t>
      </w:r>
    </w:p>
    <w:p w:rsidR="00B1517D" w:rsidRDefault="00B1517D" w:rsidP="00B1517D">
      <w:r>
        <w:t xml:space="preserve">                                        </w:t>
      </w:r>
      <w:r>
        <w:tab/>
        <w:t>bavlník, jiřiny, chryzantémy)</w:t>
      </w:r>
    </w:p>
    <w:p w:rsidR="00B1517D" w:rsidRDefault="00B1517D" w:rsidP="00B1517D">
      <w:pPr>
        <w:rPr>
          <w:sz w:val="8"/>
        </w:rPr>
      </w:pPr>
    </w:p>
    <w:p w:rsidR="00B1517D" w:rsidRDefault="00B1517D" w:rsidP="00B1517D">
      <w:r>
        <w:rPr>
          <w:b/>
          <w:bCs/>
          <w:sz w:val="32"/>
        </w:rPr>
        <w:t>3/ rostliny neutrální</w:t>
      </w:r>
      <w:r>
        <w:t xml:space="preserve"> - kvetou v dlouhém i krátkém dni (smetánka, pelargonie)</w:t>
      </w:r>
    </w:p>
    <w:p w:rsidR="00B1517D" w:rsidRDefault="00B1517D" w:rsidP="00B1517D">
      <w:pPr>
        <w:ind w:left="2124" w:firstLine="708"/>
      </w:pPr>
      <w:r>
        <w:t xml:space="preserve">při dobrých podmínkách kvetou celý rok </w:t>
      </w:r>
    </w:p>
    <w:p w:rsidR="00B1517D" w:rsidRDefault="00B1517D" w:rsidP="00B1517D"/>
    <w:p w:rsidR="00B1517D" w:rsidRDefault="00B1517D" w:rsidP="00B1517D">
      <w:pPr>
        <w:pStyle w:val="Zkladntext2"/>
      </w:pPr>
      <w:r>
        <w:t>Během ontogenetického vývoje procházejí rostliny jedním nebo několika obdobími  dormance</w:t>
      </w:r>
    </w:p>
    <w:p w:rsidR="00B1517D" w:rsidRDefault="00B1517D" w:rsidP="00B1517D">
      <w:pPr>
        <w:pStyle w:val="Zkladntext"/>
        <w:ind w:left="142" w:hanging="284"/>
      </w:pPr>
      <w:r>
        <w:rPr>
          <w:b/>
        </w:rPr>
        <w:t xml:space="preserve">   </w:t>
      </w:r>
      <w:r>
        <w:rPr>
          <w:b/>
          <w:sz w:val="28"/>
          <w:u w:val="single"/>
        </w:rPr>
        <w:t>Dormance</w:t>
      </w:r>
      <w:r>
        <w:rPr>
          <w:b/>
          <w:u w:val="single"/>
        </w:rPr>
        <w:t xml:space="preserve"> </w:t>
      </w:r>
      <w:r>
        <w:t xml:space="preserve">– období vegetačního klidu – rostlina zastavuje svůj růst a snižuje metabolickou aktivitu,  charakteristické pro pupeny, semena, hlízy , je ovlivněna fytohormony, její navození způsobuje kyselina </w:t>
      </w:r>
      <w:proofErr w:type="spellStart"/>
      <w:r>
        <w:t>abscisová</w:t>
      </w:r>
      <w:proofErr w:type="spellEnd"/>
      <w:r>
        <w:t>, ukončení umožňují gibereliny.</w:t>
      </w:r>
    </w:p>
    <w:p w:rsidR="00B1517D" w:rsidRDefault="00B1517D" w:rsidP="00B1517D"/>
    <w:p w:rsidR="00B1517D" w:rsidRDefault="00B1517D" w:rsidP="00B1517D">
      <w:pPr>
        <w:rPr>
          <w:b/>
          <w:u w:val="single"/>
        </w:rPr>
      </w:pPr>
      <w:r>
        <w:rPr>
          <w:b/>
          <w:u w:val="single"/>
        </w:rPr>
        <w:t>Faktory ovlivňující vývoj rostlin:</w:t>
      </w:r>
    </w:p>
    <w:p w:rsidR="00B1517D" w:rsidRDefault="00B1517D" w:rsidP="00B1517D">
      <w:pPr>
        <w:pStyle w:val="Nadpis5"/>
      </w:pPr>
      <w:r>
        <w:t>Světlo, teplo, výživa, okolní prostředí, …</w:t>
      </w:r>
    </w:p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Dělení rostlin podle délky a povahy životního cyklu rostliny</w:t>
      </w:r>
    </w:p>
    <w:p w:rsidR="00B1517D" w:rsidRDefault="00B1517D" w:rsidP="00B1517D"/>
    <w:p w:rsidR="00B1517D" w:rsidRDefault="00B1517D" w:rsidP="00B1517D">
      <w:r>
        <w:t xml:space="preserve">Délka života rostlin - je velmi variabilní, rozlišujeme zda rostlina vytváří plody jen jednou nebo vícekrát za život. </w:t>
      </w:r>
    </w:p>
    <w:p w:rsidR="00B1517D" w:rsidRDefault="00B1517D" w:rsidP="00B1517D">
      <w:pPr>
        <w:pStyle w:val="Nadpis1"/>
        <w:rPr>
          <w:color w:val="FF0000"/>
          <w:sz w:val="20"/>
        </w:rPr>
      </w:pPr>
    </w:p>
    <w:p w:rsidR="00B1517D" w:rsidRDefault="00B1517D" w:rsidP="00B1517D">
      <w:pPr>
        <w:pStyle w:val="Nadpis3"/>
        <w:jc w:val="left"/>
      </w:pPr>
      <w:proofErr w:type="spellStart"/>
      <w:r>
        <w:t>Efemery</w:t>
      </w:r>
      <w:proofErr w:type="spellEnd"/>
    </w:p>
    <w:p w:rsidR="00B1517D" w:rsidRDefault="00B1517D" w:rsidP="00B1517D">
      <w:r>
        <w:t xml:space="preserve">Rostliny, jejichž celý vývoj od vyklíčení do vytvoření plodů trvá jen několik týdnů, např. </w:t>
      </w:r>
      <w:proofErr w:type="spellStart"/>
      <w:r>
        <w:t>osivka</w:t>
      </w:r>
      <w:proofErr w:type="spellEnd"/>
      <w:r>
        <w:t xml:space="preserve"> jarní</w:t>
      </w:r>
    </w:p>
    <w:p w:rsidR="00B1517D" w:rsidRDefault="00B1517D" w:rsidP="00B1517D"/>
    <w:p w:rsidR="00B1517D" w:rsidRDefault="00B1517D" w:rsidP="00B1517D">
      <w:pPr>
        <w:pStyle w:val="Nadpis3"/>
        <w:jc w:val="left"/>
      </w:pPr>
      <w:r>
        <w:t>Monokarpické rostliny</w:t>
      </w:r>
    </w:p>
    <w:p w:rsidR="00B1517D" w:rsidRDefault="00B1517D" w:rsidP="00B1517D">
      <w:r>
        <w:t>- jednou za život kvetou a vytváří plod</w:t>
      </w:r>
    </w:p>
    <w:p w:rsidR="00B1517D" w:rsidRDefault="00B1517D" w:rsidP="00B1517D">
      <w:pPr>
        <w:rPr>
          <w:sz w:val="12"/>
        </w:rPr>
      </w:pPr>
    </w:p>
    <w:p w:rsidR="00B1517D" w:rsidRDefault="00B1517D" w:rsidP="00B1517D">
      <w:r>
        <w:rPr>
          <w:b/>
          <w:bCs/>
          <w:u w:val="single"/>
        </w:rPr>
        <w:t>1/ jednoleté (</w:t>
      </w:r>
      <w:proofErr w:type="spellStart"/>
      <w:r>
        <w:rPr>
          <w:b/>
          <w:bCs/>
          <w:u w:val="single"/>
        </w:rPr>
        <w:t>annuely</w:t>
      </w:r>
      <w:proofErr w:type="spellEnd"/>
      <w:r>
        <w:rPr>
          <w:b/>
          <w:bCs/>
        </w:rPr>
        <w:t>)</w:t>
      </w:r>
      <w:r>
        <w:t xml:space="preserve"> – v jednom vegetačním období proběhne celý životní cyklus (rajče, letničky, slunečnice)</w:t>
      </w:r>
    </w:p>
    <w:p w:rsidR="00B1517D" w:rsidRDefault="00B1517D" w:rsidP="00B1517D">
      <w:pPr>
        <w:rPr>
          <w:sz w:val="12"/>
        </w:rPr>
      </w:pPr>
    </w:p>
    <w:p w:rsidR="00B1517D" w:rsidRDefault="00B1517D" w:rsidP="00B1517D">
      <w:pPr>
        <w:rPr>
          <w:sz w:val="8"/>
        </w:rPr>
      </w:pPr>
    </w:p>
    <w:p w:rsidR="00B1517D" w:rsidRDefault="00B1517D" w:rsidP="00B1517D">
      <w:r>
        <w:rPr>
          <w:b/>
          <w:bCs/>
          <w:u w:val="single"/>
        </w:rPr>
        <w:t>2/dvouleté (</w:t>
      </w:r>
      <w:proofErr w:type="spellStart"/>
      <w:r>
        <w:rPr>
          <w:b/>
          <w:bCs/>
          <w:u w:val="single"/>
        </w:rPr>
        <w:t>bieny</w:t>
      </w:r>
      <w:proofErr w:type="spellEnd"/>
      <w:r>
        <w:rPr>
          <w:b/>
          <w:bCs/>
          <w:u w:val="single"/>
        </w:rPr>
        <w:t>)</w:t>
      </w:r>
      <w:r>
        <w:t xml:space="preserve"> - vyklíčí na jaře v prvním roce, vytvoří vegetativní orgány, přezimují a v druhém roce vykvetou, vytvoří semena a uhynou (cukrová řepa, mrkev)</w:t>
      </w:r>
    </w:p>
    <w:p w:rsidR="00B1517D" w:rsidRDefault="00B1517D" w:rsidP="00B1517D">
      <w:pPr>
        <w:rPr>
          <w:sz w:val="12"/>
        </w:rPr>
      </w:pPr>
    </w:p>
    <w:p w:rsidR="00B1517D" w:rsidRDefault="00B1517D" w:rsidP="00B1517D">
      <w:pPr>
        <w:rPr>
          <w:sz w:val="8"/>
        </w:rPr>
      </w:pPr>
    </w:p>
    <w:p w:rsidR="00B1517D" w:rsidRDefault="00B1517D" w:rsidP="00B1517D">
      <w:r>
        <w:rPr>
          <w:b/>
          <w:bCs/>
          <w:u w:val="single"/>
        </w:rPr>
        <w:t>3/ víceleté (</w:t>
      </w:r>
      <w:proofErr w:type="spellStart"/>
      <w:r>
        <w:rPr>
          <w:b/>
          <w:bCs/>
          <w:u w:val="single"/>
        </w:rPr>
        <w:t>plurieny</w:t>
      </w:r>
      <w:proofErr w:type="spellEnd"/>
      <w:r>
        <w:rPr>
          <w:b/>
          <w:bCs/>
          <w:u w:val="single"/>
        </w:rPr>
        <w:t>)</w:t>
      </w:r>
      <w:r>
        <w:t xml:space="preserve"> – žijí několik roků vegetativně, potom vykvetou, vytvoří semena a uhynou (agáve)</w:t>
      </w:r>
    </w:p>
    <w:p w:rsidR="00B1517D" w:rsidRDefault="00B1517D" w:rsidP="00B1517D">
      <w:pPr>
        <w:pStyle w:val="Nadpis3"/>
      </w:pPr>
    </w:p>
    <w:p w:rsidR="00B1517D" w:rsidRDefault="00B1517D" w:rsidP="00B1517D">
      <w:pPr>
        <w:pStyle w:val="Nadpis3"/>
        <w:jc w:val="left"/>
      </w:pPr>
      <w:r>
        <w:t>Polykarpické rostliny</w:t>
      </w:r>
    </w:p>
    <w:p w:rsidR="00B1517D" w:rsidRDefault="00B1517D" w:rsidP="00B1517D">
      <w:r>
        <w:t>- většina víceletých rostlin</w:t>
      </w:r>
    </w:p>
    <w:p w:rsidR="00B1517D" w:rsidRDefault="00B1517D" w:rsidP="00B1517D">
      <w:r>
        <w:t>- několikrát za život vykvetou a vytváří plod</w:t>
      </w:r>
    </w:p>
    <w:p w:rsidR="00B1517D" w:rsidRDefault="00B1517D" w:rsidP="00B1517D">
      <w:r>
        <w:t xml:space="preserve">- vytrvalé byliny – </w:t>
      </w:r>
      <w:r>
        <w:rPr>
          <w:u w:val="single"/>
        </w:rPr>
        <w:t>trvalky (pereny)</w:t>
      </w:r>
      <w:r>
        <w:t xml:space="preserve"> – zimu přečkávají díky podzemním zásobním orgánům (oddenky, cibule, hlízy)</w:t>
      </w:r>
    </w:p>
    <w:p w:rsidR="00B1517D" w:rsidRDefault="00B1517D" w:rsidP="00B1517D">
      <w:pPr>
        <w:ind w:left="1416"/>
        <w:rPr>
          <w:u w:val="single"/>
        </w:rPr>
      </w:pPr>
      <w:r>
        <w:t xml:space="preserve">    -  </w:t>
      </w:r>
      <w:r>
        <w:rPr>
          <w:u w:val="single"/>
        </w:rPr>
        <w:t>keře, stromy</w:t>
      </w:r>
    </w:p>
    <w:p w:rsidR="00B1517D" w:rsidRDefault="00B1517D" w:rsidP="00B1517D">
      <w:pPr>
        <w:rPr>
          <w:u w:val="single"/>
        </w:rPr>
      </w:pPr>
    </w:p>
    <w:p w:rsidR="00B1517D" w:rsidRDefault="00B1517D" w:rsidP="00B1517D">
      <w:pPr>
        <w:rPr>
          <w:u w:val="single"/>
        </w:rPr>
      </w:pPr>
    </w:p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Default="00B1517D" w:rsidP="00B1517D"/>
    <w:p w:rsidR="00B1517D" w:rsidRPr="00A8779B" w:rsidRDefault="00B1517D" w:rsidP="00B1517D"/>
    <w:p w:rsidR="00B1517D" w:rsidRDefault="00B1517D" w:rsidP="00B1517D">
      <w:pPr>
        <w:pStyle w:val="Nadpis1"/>
        <w:jc w:val="center"/>
        <w:rPr>
          <w:bCs w:val="0"/>
          <w:smallCaps/>
          <w:color w:val="FF0000"/>
          <w:sz w:val="44"/>
          <w:szCs w:val="24"/>
        </w:rPr>
      </w:pPr>
      <w:r>
        <w:rPr>
          <w:bCs w:val="0"/>
          <w:smallCaps/>
          <w:color w:val="FF0000"/>
          <w:sz w:val="44"/>
          <w:szCs w:val="24"/>
        </w:rPr>
        <w:lastRenderedPageBreak/>
        <w:t>Růst rostlin</w:t>
      </w:r>
    </w:p>
    <w:p w:rsidR="00B1517D" w:rsidRDefault="00B1517D" w:rsidP="00B1517D">
      <w:pPr>
        <w:rPr>
          <w:sz w:val="12"/>
        </w:rPr>
      </w:pP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 xml:space="preserve">je charakterizován nevratným zvětšováním rozměrů i hmotnosti rostliny a je spojen se změnami tvaru a vnitřního uspořádání rostlinných orgánů. 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 xml:space="preserve">je způsoben buněčným dělením i vlastním růstem buněk. 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se uskutečňuje činností meristémů (dělivých pletiv)</w:t>
      </w:r>
    </w:p>
    <w:p w:rsidR="00B1517D" w:rsidRDefault="00B1517D" w:rsidP="00B1517D">
      <w:pPr>
        <w:ind w:left="284"/>
      </w:pPr>
      <w:r>
        <w:t xml:space="preserve">u jednobuněčných rostlin se buňka po dosažení určité velikosti, když zdvojí své struktury, rozdělí na dvě </w:t>
      </w:r>
      <w:proofErr w:type="spellStart"/>
      <w:r>
        <w:t>dceřinné</w:t>
      </w:r>
      <w:proofErr w:type="spellEnd"/>
      <w:r>
        <w:t xml:space="preserve"> buňky. 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vyšší rostliny mají na rozdíl od živočichů neukončený růst, což souvisí s jejich nepohyblivostí.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Růst je kvantitativní změna (vývoj je kvalitativní změna)</w:t>
      </w:r>
    </w:p>
    <w:p w:rsidR="00B1517D" w:rsidRDefault="00B1517D" w:rsidP="00B1517D">
      <w:pPr>
        <w:ind w:left="75"/>
        <w:jc w:val="both"/>
        <w:rPr>
          <w:sz w:val="28"/>
        </w:rPr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Růstové fáze: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růst začíná klíčením</w:t>
      </w:r>
    </w:p>
    <w:p w:rsidR="00B1517D" w:rsidRDefault="00B1517D" w:rsidP="00B1517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zahrnují základní růstové změny, které můžeme pozorovat u každé  rostliny, jejich orgánů, pletiv i buněk  (nadzemní části rostou kratší dobu než kořeny),  rozlišujeme:</w:t>
      </w:r>
    </w:p>
    <w:p w:rsidR="00B1517D" w:rsidRDefault="00B1517D" w:rsidP="00B1517D">
      <w:pPr>
        <w:ind w:left="75"/>
        <w:rPr>
          <w:sz w:val="12"/>
        </w:rPr>
      </w:pPr>
    </w:p>
    <w:p w:rsidR="00B1517D" w:rsidRDefault="00B1517D" w:rsidP="00B1517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</w:rPr>
        <w:t>ZÁRODEČNÁ (embryonální) fáze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>
        <w:rPr>
          <w:bCs/>
        </w:rPr>
        <w:t>Zárodek se vyživuje pomocí zásobních látek endospermu (vyživuje se heterotrofně), u embrya a zakládají meristematická pletiva, jejichž buňky se velmi rychle dělí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dochází k intenzivnímu dělení buněk a zvětšování jejich počtu. Dělení se uskutečňuje v dělivých pletivech (meristémech) na vrcholech stonků a kořenů, u báze řapíku, a také v druhotných dělivých pletivech (kambiu a felogenu)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dochází k nárůstu cytoplazmy ( přibývání živé hmoty)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intenzivní zárodečný růst je i v místě poranění, zde vznikají buňky, které zacelují ránu</w:t>
      </w:r>
    </w:p>
    <w:p w:rsidR="00B1517D" w:rsidRDefault="00B1517D" w:rsidP="00B1517D">
      <w:pPr>
        <w:ind w:left="1080"/>
        <w:rPr>
          <w:sz w:val="12"/>
        </w:rPr>
      </w:pPr>
    </w:p>
    <w:p w:rsidR="00B1517D" w:rsidRDefault="00B1517D" w:rsidP="00B1517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>
        <w:rPr>
          <w:b/>
          <w:sz w:val="28"/>
        </w:rPr>
        <w:t>PRODLUŽOVACÍ ( elongační) fáze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buňky meristémů se již nedělí (klesá rychlost buněčného dělení), jejich vakuoly nasávají značné množství vody, zvětšuje se objem buněk, buněčná stěna se rozrůstá do plochy, vznikají velké centrální vakuoly</w:t>
      </w:r>
    </w:p>
    <w:p w:rsidR="00B1517D" w:rsidRDefault="00B1517D" w:rsidP="00B1517D">
      <w:pPr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cytoplazma s jádrem je zatlačována k buněčné stěně (množství se nezvětšuje) </w:t>
      </w:r>
    </w:p>
    <w:p w:rsidR="00B1517D" w:rsidRDefault="00B1517D" w:rsidP="00B1517D">
      <w:pPr>
        <w:ind w:left="1080"/>
        <w:rPr>
          <w:sz w:val="12"/>
        </w:rPr>
      </w:pPr>
    </w:p>
    <w:p w:rsidR="00B1517D" w:rsidRDefault="00B1517D" w:rsidP="00B1517D">
      <w:pPr>
        <w:pStyle w:val="Zkladntextodsazen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ROZLIŠOVACÍ (diferenciační) fáze</w:t>
      </w:r>
    </w:p>
    <w:p w:rsidR="00B1517D" w:rsidRDefault="00B1517D" w:rsidP="00B1517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buňky meristémů se stavebně i funkčně diferencují, vznikají pletiva a orgány, buňky nabývají svého konečného tvaru a velikosti</w:t>
      </w:r>
    </w:p>
    <w:p w:rsidR="00B1517D" w:rsidRDefault="00B1517D" w:rsidP="00B1517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dochází k tloustnutí buněčné stěny </w:t>
      </w:r>
    </w:p>
    <w:p w:rsidR="00B1517D" w:rsidRDefault="00B1517D" w:rsidP="00B1517D">
      <w:pPr>
        <w:pStyle w:val="Zkladntextodsazen"/>
        <w:numPr>
          <w:ilvl w:val="1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>vznikají vegetativní orgány – kořen, stonek, list</w:t>
      </w:r>
    </w:p>
    <w:p w:rsidR="00B1517D" w:rsidRDefault="00B1517D" w:rsidP="00B1517D">
      <w:pPr>
        <w:pStyle w:val="Zkladntextodsazen"/>
        <w:ind w:left="1080" w:firstLine="0"/>
        <w:jc w:val="both"/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Faktory růstu</w:t>
      </w:r>
    </w:p>
    <w:p w:rsidR="00B1517D" w:rsidRDefault="00B1517D" w:rsidP="00B1517D">
      <w:pPr>
        <w:rPr>
          <w:sz w:val="12"/>
        </w:rPr>
      </w:pPr>
    </w:p>
    <w:p w:rsidR="00B1517D" w:rsidRDefault="00B1517D" w:rsidP="00B1517D">
      <w:pPr>
        <w:ind w:left="300"/>
      </w:pPr>
      <w:r>
        <w:t>- růst ovlivňují vnější a vnitřní faktory.</w:t>
      </w:r>
    </w:p>
    <w:p w:rsidR="00B1517D" w:rsidRDefault="00B1517D" w:rsidP="00B1517D">
      <w:pPr>
        <w:ind w:left="300"/>
        <w:rPr>
          <w:sz w:val="12"/>
        </w:rPr>
      </w:pPr>
    </w:p>
    <w:p w:rsidR="00B1517D" w:rsidRDefault="00B1517D" w:rsidP="00B1517D">
      <w:pPr>
        <w:ind w:left="300"/>
        <w:rPr>
          <w:sz w:val="28"/>
          <w:u w:val="single"/>
        </w:rPr>
      </w:pPr>
      <w:r>
        <w:rPr>
          <w:b/>
          <w:i/>
          <w:sz w:val="28"/>
          <w:u w:val="single"/>
        </w:rPr>
        <w:t>Vnější faktory</w:t>
      </w:r>
      <w:r>
        <w:rPr>
          <w:sz w:val="28"/>
          <w:u w:val="single"/>
        </w:rPr>
        <w:t>:</w:t>
      </w:r>
    </w:p>
    <w:p w:rsidR="00B1517D" w:rsidRDefault="00B1517D" w:rsidP="00B1517D">
      <w:pPr>
        <w:ind w:left="300"/>
        <w:rPr>
          <w:sz w:val="12"/>
          <w:u w:val="single"/>
        </w:rPr>
      </w:pPr>
    </w:p>
    <w:p w:rsidR="00B1517D" w:rsidRDefault="00B1517D" w:rsidP="00B1517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SVĚTLO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 xml:space="preserve">je nezbytné pro fotosyntézu, 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 xml:space="preserve">při nedostatku světla dochází u rostlin k tzv. </w:t>
      </w:r>
      <w:r>
        <w:rPr>
          <w:b/>
        </w:rPr>
        <w:t>etiolizaci</w:t>
      </w:r>
      <w:r>
        <w:t xml:space="preserve"> – dochází k nápadnému prodloužení stonků v článcích, potlačení růstu listů, rostliny mají bledě žlutou barvu, málo vyvinutá mechanická pletiva 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není nutné při klíčení</w:t>
      </w:r>
    </w:p>
    <w:p w:rsidR="00B1517D" w:rsidRDefault="00B1517D" w:rsidP="00B1517D">
      <w:pPr>
        <w:ind w:left="1380"/>
        <w:rPr>
          <w:sz w:val="12"/>
        </w:rPr>
      </w:pPr>
    </w:p>
    <w:p w:rsidR="00B1517D" w:rsidRDefault="00B1517D" w:rsidP="00B1517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TEPLOTA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ovlivňuje rychlost růstu ( určitá teplota nutná pro klíčení, STRATIFIKACE – udržování semen v nízké teplotě, aby neklíčila)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 většiny probíhá růst v rozmezí 5-40 °C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teplotní optimum – rostlina roste nejrychleji</w:t>
      </w:r>
    </w:p>
    <w:p w:rsidR="00B1517D" w:rsidRDefault="00B1517D" w:rsidP="00B151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VODA</w:t>
      </w:r>
      <w:r>
        <w:rPr>
          <w:b/>
        </w:rPr>
        <w:tab/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nezbytná hlavně v embryonální, prodlužovací fázi  růstu =&gt; dochází k </w:t>
      </w:r>
      <w:proofErr w:type="spellStart"/>
      <w:r>
        <w:t>vakualizaci</w:t>
      </w:r>
      <w:proofErr w:type="spellEnd"/>
      <w:r>
        <w:t xml:space="preserve"> 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dostatek živin příznivě ovlivňuje růst</w:t>
      </w:r>
    </w:p>
    <w:p w:rsidR="00B1517D" w:rsidRDefault="00B1517D" w:rsidP="00B1517D">
      <w:pPr>
        <w:ind w:left="1380"/>
        <w:jc w:val="both"/>
        <w:rPr>
          <w:sz w:val="12"/>
        </w:rPr>
      </w:pPr>
    </w:p>
    <w:p w:rsidR="00B1517D" w:rsidRDefault="00B1517D" w:rsidP="00B151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ZNEČIŠTĚNÉ PROSTŘEDÍ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(voda, vzduch, půda) působí nepříznivě na růst rostlin a jejich orgánů</w:t>
      </w:r>
    </w:p>
    <w:p w:rsidR="00B1517D" w:rsidRDefault="00B1517D" w:rsidP="00B1517D">
      <w:pPr>
        <w:rPr>
          <w:sz w:val="28"/>
        </w:rPr>
      </w:pPr>
    </w:p>
    <w:p w:rsidR="00B1517D" w:rsidRDefault="00B1517D" w:rsidP="00B1517D">
      <w:pPr>
        <w:ind w:left="30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Vnitřní faktory:</w:t>
      </w:r>
    </w:p>
    <w:p w:rsidR="00B1517D" w:rsidRDefault="00B1517D" w:rsidP="00B1517D">
      <w:pPr>
        <w:ind w:left="300"/>
        <w:rPr>
          <w:b/>
          <w:i/>
          <w:sz w:val="12"/>
          <w:u w:val="single"/>
        </w:rPr>
      </w:pPr>
    </w:p>
    <w:p w:rsidR="00B1517D" w:rsidRDefault="00B1517D" w:rsidP="00B151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ROSTLINNÉ HORMONY ( fytohormony)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 xml:space="preserve">organické sloučeniny, syntetizované v určitých pletivech vyšších rostlin ( z místa vzniku se dostávají do jiné části rostliny vodivými pletivy) 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už v nízkých koncentracích regulují růst a vývoj rostlin</w:t>
      </w: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rozlišujeme:</w:t>
      </w:r>
    </w:p>
    <w:p w:rsidR="00B1517D" w:rsidRDefault="00B1517D" w:rsidP="00B1517D">
      <w:pPr>
        <w:ind w:left="1380"/>
        <w:jc w:val="both"/>
        <w:rPr>
          <w:sz w:val="12"/>
        </w:rPr>
      </w:pPr>
    </w:p>
    <w:p w:rsidR="00B1517D" w:rsidRDefault="00B1517D" w:rsidP="00B1517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u w:val="single"/>
        </w:rPr>
      </w:pPr>
      <w:r>
        <w:rPr>
          <w:b/>
          <w:sz w:val="28"/>
          <w:u w:val="single"/>
        </w:rPr>
        <w:t>Povzbuzující růst = aktivátory (stimulátory)</w:t>
      </w:r>
    </w:p>
    <w:p w:rsidR="00B1517D" w:rsidRDefault="00B1517D" w:rsidP="00B1517D">
      <w:pPr>
        <w:ind w:left="1871"/>
        <w:jc w:val="both"/>
        <w:rPr>
          <w:b/>
          <w:sz w:val="8"/>
          <w:u w:val="single"/>
        </w:rPr>
      </w:pP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z w:val="28"/>
          <w:u w:val="single"/>
        </w:rPr>
        <w:t>AUXINY</w:t>
      </w:r>
      <w:r>
        <w:rPr>
          <w:sz w:val="28"/>
        </w:rPr>
        <w:t xml:space="preserve"> </w:t>
      </w:r>
      <w:r>
        <w:t>– podporují prodlužovací schopnost buněk, tvorbu adventivních kořenů a dělení kambia, tvoří se hlavně ve vzrostlém vrcholu, podporuje zakořeňování řízků</w:t>
      </w:r>
    </w:p>
    <w:p w:rsidR="00B1517D" w:rsidRDefault="00B1517D" w:rsidP="00B1517D">
      <w:pPr>
        <w:ind w:left="1740"/>
        <w:jc w:val="both"/>
        <w:rPr>
          <w:iCs/>
        </w:rPr>
      </w:pPr>
      <w:r>
        <w:rPr>
          <w:iCs/>
        </w:rPr>
        <w:t>Při vysokých koncentracích může brzdit růst, brzdí např. růst postranních pupenů na stonku, odříznutím vzrostlého vrcholu se podnítí růst postranních větví z pupenů</w:t>
      </w:r>
    </w:p>
    <w:p w:rsidR="00B1517D" w:rsidRDefault="00B1517D" w:rsidP="00B1517D">
      <w:pPr>
        <w:ind w:left="1740"/>
        <w:jc w:val="both"/>
        <w:rPr>
          <w:iCs/>
          <w:sz w:val="8"/>
        </w:rPr>
      </w:pP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z w:val="28"/>
          <w:u w:val="single"/>
        </w:rPr>
        <w:t>GIBERELINY</w:t>
      </w:r>
      <w:r>
        <w:rPr>
          <w:sz w:val="28"/>
        </w:rPr>
        <w:t xml:space="preserve"> </w:t>
      </w:r>
      <w:r>
        <w:rPr>
          <w:sz w:val="32"/>
        </w:rPr>
        <w:t xml:space="preserve">– </w:t>
      </w:r>
      <w:r>
        <w:t>urychlují růst rostlinných orgánů, podporují klíčení semen, tvoří se hlavně v listech, kořenech, semenech a plodech, podpora klíčení semen</w:t>
      </w:r>
    </w:p>
    <w:p w:rsidR="00B1517D" w:rsidRDefault="00B1517D" w:rsidP="00B1517D">
      <w:pPr>
        <w:ind w:left="1740"/>
        <w:jc w:val="both"/>
        <w:rPr>
          <w:iCs/>
          <w:sz w:val="8"/>
        </w:rPr>
      </w:pP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rPr>
          <w:i/>
          <w:sz w:val="28"/>
          <w:u w:val="single"/>
        </w:rPr>
        <w:t>CYTOKININY</w:t>
      </w:r>
      <w:r>
        <w:rPr>
          <w:sz w:val="28"/>
        </w:rPr>
        <w:t xml:space="preserve"> –</w:t>
      </w:r>
      <w:r>
        <w:rPr>
          <w:sz w:val="32"/>
        </w:rPr>
        <w:t xml:space="preserve"> </w:t>
      </w:r>
      <w:r>
        <w:t>urychlují buněčné dělení, zakládání a vývoj pupenů, tvoří se hlavně v mladých kořenech</w:t>
      </w:r>
    </w:p>
    <w:p w:rsidR="00B1517D" w:rsidRDefault="00B1517D" w:rsidP="00B1517D">
      <w:pPr>
        <w:ind w:left="1380"/>
        <w:rPr>
          <w:sz w:val="12"/>
        </w:rPr>
      </w:pPr>
    </w:p>
    <w:p w:rsidR="00B1517D" w:rsidRDefault="00B1517D" w:rsidP="00B1517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b/>
          <w:sz w:val="28"/>
          <w:u w:val="single"/>
        </w:rPr>
        <w:t>Zpomalující růst = inhibitory</w:t>
      </w:r>
    </w:p>
    <w:p w:rsidR="00B1517D" w:rsidRDefault="00B1517D" w:rsidP="00B1517D">
      <w:pPr>
        <w:ind w:left="1871"/>
        <w:jc w:val="both"/>
        <w:rPr>
          <w:sz w:val="8"/>
        </w:rPr>
      </w:pP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z w:val="28"/>
          <w:u w:val="single"/>
        </w:rPr>
        <w:t>KYSELINA ABSCISOVÁ</w:t>
      </w:r>
      <w:r>
        <w:rPr>
          <w:sz w:val="32"/>
        </w:rPr>
        <w:t xml:space="preserve"> – </w:t>
      </w:r>
      <w:r>
        <w:t>zpomaluje růstové procesy, navozuje u rostlin odpočinek – dormanci, urychluje odpad listů a plodů</w:t>
      </w:r>
    </w:p>
    <w:p w:rsidR="00B1517D" w:rsidRDefault="00B1517D" w:rsidP="00B1517D">
      <w:pPr>
        <w:ind w:left="1740"/>
        <w:jc w:val="both"/>
        <w:rPr>
          <w:iCs/>
          <w:sz w:val="8"/>
        </w:rPr>
      </w:pPr>
    </w:p>
    <w:p w:rsidR="00B1517D" w:rsidRDefault="00B1517D" w:rsidP="00B1517D">
      <w:pPr>
        <w:numPr>
          <w:ilvl w:val="1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i/>
          <w:sz w:val="28"/>
          <w:u w:val="single"/>
        </w:rPr>
        <w:t>ETHYLEN</w:t>
      </w:r>
      <w:r>
        <w:rPr>
          <w:sz w:val="28"/>
        </w:rPr>
        <w:t xml:space="preserve"> </w:t>
      </w:r>
      <w:r>
        <w:rPr>
          <w:sz w:val="32"/>
        </w:rPr>
        <w:t xml:space="preserve">– </w:t>
      </w:r>
      <w:r>
        <w:t>zpomaluje růst kořenů a stonků a reguluje odpad listů, květů a plodů a jejich dozrávání</w:t>
      </w:r>
    </w:p>
    <w:p w:rsidR="00B1517D" w:rsidRDefault="00B1517D" w:rsidP="00B1517D">
      <w:pPr>
        <w:ind w:left="1380"/>
        <w:jc w:val="both"/>
        <w:rPr>
          <w:sz w:val="12"/>
        </w:rPr>
      </w:pPr>
    </w:p>
    <w:p w:rsidR="00B1517D" w:rsidRDefault="00B1517D" w:rsidP="00B151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>
        <w:rPr>
          <w:b/>
          <w:sz w:val="28"/>
        </w:rPr>
        <w:t>ANATOMICKÁ STAVBA KOŘENE</w:t>
      </w:r>
    </w:p>
    <w:p w:rsidR="00B1517D" w:rsidRDefault="00B1517D" w:rsidP="00B1517D">
      <w:pPr>
        <w:ind w:left="660"/>
        <w:jc w:val="both"/>
        <w:rPr>
          <w:b/>
          <w:sz w:val="12"/>
        </w:rPr>
      </w:pPr>
    </w:p>
    <w:p w:rsidR="00B1517D" w:rsidRDefault="00B1517D" w:rsidP="00B1517D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>
        <w:rPr>
          <w:b/>
          <w:sz w:val="28"/>
        </w:rPr>
        <w:t>DĚDIČNÉ VLASTNOSTI ROSTLINY</w:t>
      </w:r>
    </w:p>
    <w:p w:rsidR="00B1517D" w:rsidRDefault="00B1517D" w:rsidP="00B1517D">
      <w:pPr>
        <w:jc w:val="both"/>
        <w:rPr>
          <w:b/>
          <w:sz w:val="28"/>
        </w:rPr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Polarita růstu</w:t>
      </w:r>
    </w:p>
    <w:p w:rsidR="00B1517D" w:rsidRDefault="00B1517D" w:rsidP="00B1517D">
      <w:pPr>
        <w:ind w:left="426" w:hanging="142"/>
        <w:jc w:val="both"/>
      </w:pPr>
      <w:r>
        <w:t xml:space="preserve">-se projevuje tím, že na rostlině  jejich orgánech je tvarově a funkčně vymezen - </w:t>
      </w:r>
      <w:r>
        <w:rPr>
          <w:b/>
          <w:bCs/>
        </w:rPr>
        <w:t>vrcholový (apikální) pól</w:t>
      </w:r>
      <w:r>
        <w:t xml:space="preserve"> a - </w:t>
      </w:r>
      <w:r>
        <w:rPr>
          <w:b/>
          <w:bCs/>
        </w:rPr>
        <w:t>spodní (bazální) pól</w:t>
      </w:r>
      <w:r>
        <w:t>.</w:t>
      </w:r>
    </w:p>
    <w:p w:rsidR="00B1517D" w:rsidRDefault="00B1517D" w:rsidP="00B1517D">
      <w:pPr>
        <w:ind w:left="426" w:hanging="142"/>
        <w:jc w:val="both"/>
      </w:pPr>
      <w:r>
        <w:t>-souvisí s pohybem auxinu, který proudí ve stonku od vrcholu (apexu) ke spodní části (bázi)</w:t>
      </w:r>
    </w:p>
    <w:p w:rsidR="00B1517D" w:rsidRDefault="00B1517D" w:rsidP="00B1517D">
      <w:pPr>
        <w:pStyle w:val="Nadpis2"/>
        <w:ind w:left="426" w:hanging="142"/>
        <w:rPr>
          <w:sz w:val="24"/>
        </w:rPr>
      </w:pPr>
      <w:r>
        <w:rPr>
          <w:b w:val="0"/>
          <w:sz w:val="24"/>
        </w:rPr>
        <w:lastRenderedPageBreak/>
        <w:t xml:space="preserve">- </w:t>
      </w:r>
      <w:r>
        <w:rPr>
          <w:sz w:val="24"/>
        </w:rPr>
        <w:t>např.: Když pověsíme kousek vrbového proutku do vlhkého skleníku svisle v přirozené  poloze, na vrcholovém pólu vyrostou větve a na spodním pólu kořeny. Polarita se zachová i když proutek zavěsíme obráceně – větvičky vyrostou dole (na vrcholovém pólu) a kořeny nahoře ( na spodním pólu)</w:t>
      </w:r>
    </w:p>
    <w:p w:rsidR="00B1517D" w:rsidRDefault="00B1517D" w:rsidP="00B1517D"/>
    <w:p w:rsidR="00B1517D" w:rsidRDefault="00B1517D" w:rsidP="00B1517D">
      <w:pPr>
        <w:pStyle w:val="Nadpis1"/>
        <w:rPr>
          <w:color w:val="FF0000"/>
          <w:sz w:val="32"/>
        </w:rPr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Růstové korelace</w:t>
      </w:r>
    </w:p>
    <w:p w:rsidR="00B1517D" w:rsidRDefault="00B1517D" w:rsidP="00B1517D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>představují vzájemné vztahy mezi orgány rostlin a odrážejí závislost  růstu a vývoje orgánů v rámci celé rostliny, změna jedné části rostliny působí na ostatní části,</w:t>
      </w:r>
    </w:p>
    <w:p w:rsidR="00B1517D" w:rsidRDefault="00B1517D" w:rsidP="00B1517D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>cílem je znovuobnovení rovnováhy, která byla porušena, např. zaštípnutím hlavního kořene podpoříme růst kořenů postranních, korelační vztahy se uskutečňují prostřednictvím fytohormonů</w:t>
      </w:r>
    </w:p>
    <w:p w:rsidR="00B1517D" w:rsidRDefault="00B1517D" w:rsidP="00B1517D">
      <w:pPr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</w:pPr>
      <w:r>
        <w:t>při porušení korelace se rostlina snaží ji co nejdříve vyrovnat (odříznuté části nahradí)</w:t>
      </w:r>
    </w:p>
    <w:p w:rsidR="00B1517D" w:rsidRDefault="00B1517D" w:rsidP="00B1517D">
      <w:pPr>
        <w:ind w:left="142"/>
        <w:jc w:val="both"/>
        <w:rPr>
          <w:sz w:val="28"/>
        </w:rPr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Regenerace</w:t>
      </w:r>
    </w:p>
    <w:p w:rsidR="00B1517D" w:rsidRDefault="00B1517D" w:rsidP="00B1517D">
      <w:pPr>
        <w:rPr>
          <w:sz w:val="8"/>
        </w:rPr>
      </w:pPr>
    </w:p>
    <w:p w:rsidR="00B1517D" w:rsidRDefault="00B1517D" w:rsidP="00B1517D">
      <w:pPr>
        <w:ind w:left="426" w:hanging="284"/>
      </w:pPr>
      <w:r>
        <w:t xml:space="preserve">-    </w:t>
      </w:r>
      <w:r>
        <w:rPr>
          <w:b/>
        </w:rPr>
        <w:t>fyziologická regenerace</w:t>
      </w:r>
      <w:r>
        <w:t xml:space="preserve"> - obnovení opotřebovaných nebo poškozených částí těla rostliny, významný způsob obrany rostlin, umožňuje vegetativní rozmnožování rostlin řízky</w:t>
      </w:r>
    </w:p>
    <w:p w:rsidR="00B1517D" w:rsidRDefault="00B1517D" w:rsidP="00B1517D">
      <w:pPr>
        <w:ind w:left="426" w:hanging="284"/>
        <w:rPr>
          <w:sz w:val="8"/>
        </w:rPr>
      </w:pPr>
    </w:p>
    <w:p w:rsidR="00B1517D" w:rsidRDefault="00B1517D" w:rsidP="00B1517D">
      <w:pPr>
        <w:ind w:left="426" w:hanging="284"/>
        <w:jc w:val="both"/>
      </w:pPr>
      <w:r>
        <w:t xml:space="preserve">- </w:t>
      </w:r>
      <w:r>
        <w:tab/>
      </w:r>
      <w:r>
        <w:rPr>
          <w:b/>
        </w:rPr>
        <w:t>patologická regenerace</w:t>
      </w:r>
      <w:r>
        <w:t xml:space="preserve"> – proces, jímž poraněná rostlina nahrazuje odejmuté orgány nebo zaceluje rány </w:t>
      </w:r>
    </w:p>
    <w:p w:rsidR="00B1517D" w:rsidRDefault="00B1517D" w:rsidP="00B1517D">
      <w:pPr>
        <w:ind w:left="426" w:hanging="284"/>
        <w:jc w:val="both"/>
        <w:rPr>
          <w:sz w:val="8"/>
        </w:rPr>
      </w:pPr>
    </w:p>
    <w:p w:rsidR="00B1517D" w:rsidRDefault="00B1517D" w:rsidP="00B1517D">
      <w:pPr>
        <w:ind w:left="426" w:hanging="284"/>
      </w:pPr>
      <w:r>
        <w:t xml:space="preserve">- při regeneraci ran se na stromech po odříznutí větví tvoří </w:t>
      </w:r>
      <w:r>
        <w:rPr>
          <w:b/>
        </w:rPr>
        <w:t>hojivé</w:t>
      </w:r>
      <w:r>
        <w:t xml:space="preserve"> (závalové) </w:t>
      </w:r>
      <w:r>
        <w:rPr>
          <w:b/>
        </w:rPr>
        <w:t>pletivo</w:t>
      </w:r>
      <w:r>
        <w:t xml:space="preserve"> (kalus), které ránu zacelí.</w:t>
      </w:r>
    </w:p>
    <w:p w:rsidR="00B1517D" w:rsidRDefault="00B1517D" w:rsidP="00B1517D">
      <w:pPr>
        <w:ind w:left="426" w:hanging="284"/>
        <w:jc w:val="both"/>
      </w:pPr>
      <w:r>
        <w:t xml:space="preserve">- regenerační pochody můžeme velmi dobře pozorovat např. při pěstování izolovaných částí rostliny (buněk, částí orgánů,…) tzv. </w:t>
      </w:r>
      <w:proofErr w:type="spellStart"/>
      <w:r>
        <w:rPr>
          <w:i/>
          <w:u w:val="single"/>
        </w:rPr>
        <w:t>explantátů</w:t>
      </w:r>
      <w:proofErr w:type="spellEnd"/>
      <w:r>
        <w:t xml:space="preserve"> za sterilních podmínek za živné půdě </w:t>
      </w:r>
      <w:r>
        <w:rPr>
          <w:i/>
          <w:u w:val="single"/>
        </w:rPr>
        <w:t xml:space="preserve">in </w:t>
      </w:r>
      <w:proofErr w:type="spellStart"/>
      <w:r>
        <w:rPr>
          <w:i/>
          <w:u w:val="single"/>
        </w:rPr>
        <w:t>vitro</w:t>
      </w:r>
      <w:proofErr w:type="spellEnd"/>
      <w:r>
        <w:t xml:space="preserve"> ( ve zkumavce, </w:t>
      </w:r>
      <w:proofErr w:type="spellStart"/>
      <w:r>
        <w:t>Petriho</w:t>
      </w:r>
      <w:proofErr w:type="spellEnd"/>
      <w:r>
        <w:t xml:space="preserve"> misce apod.). Tento děj nazýváme jako tzv. </w:t>
      </w:r>
      <w:r>
        <w:rPr>
          <w:i/>
          <w:u w:val="single"/>
        </w:rPr>
        <w:t>tkáňové kultury</w:t>
      </w:r>
      <w:r>
        <w:t>.</w:t>
      </w:r>
    </w:p>
    <w:p w:rsidR="00B1517D" w:rsidRDefault="00B1517D" w:rsidP="00B1517D">
      <w:pPr>
        <w:ind w:left="426" w:hanging="284"/>
        <w:jc w:val="both"/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Tkáňové kultury</w:t>
      </w:r>
    </w:p>
    <w:p w:rsidR="00B1517D" w:rsidRDefault="00B1517D" w:rsidP="00B1517D">
      <w:pPr>
        <w:pStyle w:val="Zkladntext"/>
        <w:ind w:left="142" w:hanging="284"/>
        <w:jc w:val="both"/>
      </w:pPr>
      <w:r>
        <w:t>-  pojem tkáňové kultury rostlin znamená kultivaci izolovaných částí rostlin za umělých podmínek. Ze sterilně napěstované nebo povrchově sterilizované rostliny oddělíme určitou část, umístíme ji do sterilního prostředí a kultivujeme ji za řízených podmínek (teplota, vlhkost, kvalita a kvantita světla…).</w:t>
      </w:r>
    </w:p>
    <w:p w:rsidR="00B1517D" w:rsidRDefault="00B1517D" w:rsidP="00B1517D">
      <w:pPr>
        <w:numPr>
          <w:ilvl w:val="1"/>
          <w:numId w:val="10"/>
        </w:numPr>
        <w:tabs>
          <w:tab w:val="clear" w:pos="1740"/>
          <w:tab w:val="num" w:pos="-284"/>
          <w:tab w:val="num" w:pos="142"/>
        </w:tabs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 xml:space="preserve">Vegetační vrcholy, postranní pupeny, části stonků, listů, kořene, reprodukční </w:t>
      </w:r>
      <w:proofErr w:type="spellStart"/>
      <w:r>
        <w:t>čísti</w:t>
      </w:r>
      <w:proofErr w:type="spellEnd"/>
      <w:r>
        <w:t xml:space="preserve"> (mikrospory, vajíčka, embrya, semena nebo spory), jednotlivé buňky a protoplasty mohou být krátkodobě kultivovány in </w:t>
      </w:r>
      <w:proofErr w:type="spellStart"/>
      <w:r>
        <w:t>vitro</w:t>
      </w:r>
      <w:proofErr w:type="spellEnd"/>
      <w:r>
        <w:t xml:space="preserve"> a za určitých podmínek dopěstovány v nové rostliny.</w:t>
      </w:r>
    </w:p>
    <w:p w:rsidR="00B1517D" w:rsidRDefault="00B1517D" w:rsidP="00B1517D">
      <w:pPr>
        <w:tabs>
          <w:tab w:val="num" w:pos="1020"/>
        </w:tabs>
        <w:ind w:left="-218"/>
        <w:jc w:val="both"/>
        <w:rPr>
          <w:sz w:val="32"/>
        </w:rPr>
      </w:pPr>
    </w:p>
    <w:p w:rsidR="00B1517D" w:rsidRDefault="00B1517D" w:rsidP="00B1517D">
      <w:pPr>
        <w:pStyle w:val="Nadpis1"/>
        <w:rPr>
          <w:color w:val="FF0000"/>
          <w:sz w:val="32"/>
        </w:rPr>
      </w:pPr>
      <w:r>
        <w:rPr>
          <w:color w:val="FF0000"/>
          <w:sz w:val="32"/>
        </w:rPr>
        <w:t>UMĚLÁ VÝROBA HORMONŮ</w:t>
      </w:r>
    </w:p>
    <w:p w:rsidR="00B1517D" w:rsidRDefault="00B1517D" w:rsidP="00B1517D">
      <w:pPr>
        <w:jc w:val="center"/>
      </w:pPr>
    </w:p>
    <w:p w:rsidR="00B1517D" w:rsidRDefault="00B1517D" w:rsidP="00B1517D">
      <w:pPr>
        <w:pStyle w:val="Zkladntext"/>
        <w:ind w:left="142" w:hanging="284"/>
        <w:jc w:val="center"/>
      </w:pPr>
      <w:r>
        <w:rPr>
          <w:b/>
        </w:rPr>
        <w:t>Auxiny</w:t>
      </w:r>
      <w:r>
        <w:t xml:space="preserve"> – podporují zakořeňování řízků </w:t>
      </w:r>
      <w:r>
        <w:tab/>
      </w:r>
      <w:r>
        <w:tab/>
      </w:r>
      <w:r>
        <w:tab/>
      </w:r>
      <w:r>
        <w:rPr>
          <w:b/>
        </w:rPr>
        <w:t>Gibereliny</w:t>
      </w:r>
      <w:r>
        <w:t>- podporují klíčivost</w:t>
      </w:r>
    </w:p>
    <w:p w:rsidR="00B1517D" w:rsidRDefault="00B1517D" w:rsidP="00B1517D">
      <w:pPr>
        <w:pStyle w:val="Zkladntext"/>
        <w:ind w:left="142" w:hanging="284"/>
        <w:jc w:val="center"/>
      </w:pPr>
    </w:p>
    <w:p w:rsidR="00B1517D" w:rsidRDefault="00B1517D" w:rsidP="00B1517D">
      <w:pPr>
        <w:pStyle w:val="Zkladntext"/>
        <w:ind w:left="142" w:hanging="284"/>
        <w:jc w:val="center"/>
      </w:pPr>
    </w:p>
    <w:p w:rsidR="00B1517D" w:rsidRDefault="00B1517D" w:rsidP="00B1517D">
      <w:pPr>
        <w:pStyle w:val="Zkladntext"/>
        <w:ind w:left="142" w:hanging="284"/>
        <w:jc w:val="center"/>
      </w:pPr>
    </w:p>
    <w:p w:rsidR="008D0F0A" w:rsidRDefault="008D0F0A" w:rsidP="00B1517D">
      <w:pPr>
        <w:pStyle w:val="Zkladntext"/>
        <w:ind w:left="142" w:hanging="284"/>
        <w:jc w:val="center"/>
      </w:pPr>
    </w:p>
    <w:p w:rsidR="008D0F0A" w:rsidRDefault="008D0F0A" w:rsidP="00B1517D">
      <w:pPr>
        <w:pStyle w:val="Zkladntext"/>
        <w:ind w:left="142" w:hanging="284"/>
        <w:jc w:val="center"/>
      </w:pPr>
    </w:p>
    <w:p w:rsidR="008D0F0A" w:rsidRPr="002A6488" w:rsidRDefault="008D0F0A" w:rsidP="008D0F0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lastRenderedPageBreak/>
        <w:t>Zdroje:</w:t>
      </w:r>
    </w:p>
    <w:p w:rsidR="008D0F0A" w:rsidRPr="00C97A4A" w:rsidRDefault="008D0F0A" w:rsidP="008D0F0A">
      <w:pPr>
        <w:pStyle w:val="Odstavecseseznamem"/>
      </w:pPr>
    </w:p>
    <w:p w:rsidR="008D0F0A" w:rsidRPr="00C14F91" w:rsidRDefault="008D0F0A" w:rsidP="008D0F0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C14F91">
        <w:rPr>
          <w:rFonts w:ascii="Arial" w:hAnsi="Arial" w:cs="Arial"/>
          <w:color w:val="000000"/>
          <w:shd w:val="clear" w:color="auto" w:fill="FFFFFF"/>
        </w:rPr>
        <w:t>LUBOMÍR KINCL, Miroslav [sic] Kincl.</w:t>
      </w:r>
      <w:r w:rsidRPr="00C14F9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14F91">
        <w:rPr>
          <w:rFonts w:ascii="Arial" w:hAnsi="Arial" w:cs="Arial"/>
          <w:i/>
          <w:iCs/>
          <w:color w:val="000000"/>
          <w:shd w:val="clear" w:color="auto" w:fill="FFFFFF"/>
        </w:rPr>
        <w:t>Biologie rostlin: pro 1. ročník gymnázií</w:t>
      </w:r>
      <w:r w:rsidRPr="00C14F91">
        <w:rPr>
          <w:rFonts w:ascii="Arial" w:hAnsi="Arial" w:cs="Arial"/>
          <w:color w:val="000000"/>
          <w:shd w:val="clear" w:color="auto" w:fill="FFFFFF"/>
        </w:rPr>
        <w:t xml:space="preserve">. 4., </w:t>
      </w:r>
      <w:proofErr w:type="spellStart"/>
      <w:r w:rsidRPr="00C14F91">
        <w:rPr>
          <w:rFonts w:ascii="Arial" w:hAnsi="Arial" w:cs="Arial"/>
          <w:color w:val="000000"/>
          <w:shd w:val="clear" w:color="auto" w:fill="FFFFFF"/>
        </w:rPr>
        <w:t>přeprac</w:t>
      </w:r>
      <w:proofErr w:type="spellEnd"/>
      <w:r w:rsidRPr="00C14F91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C14F91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C14F91">
        <w:rPr>
          <w:rFonts w:ascii="Arial" w:hAnsi="Arial" w:cs="Arial"/>
          <w:color w:val="000000"/>
          <w:shd w:val="clear" w:color="auto" w:fill="FFFFFF"/>
        </w:rPr>
        <w:t>. Praha: Fortuna, 2006. ISBN 978-807-1689-478.</w:t>
      </w:r>
    </w:p>
    <w:p w:rsidR="008D0F0A" w:rsidRDefault="008D0F0A" w:rsidP="008D0F0A">
      <w:pPr>
        <w:pStyle w:val="Odstavecseseznamem"/>
      </w:pPr>
    </w:p>
    <w:p w:rsidR="008D0F0A" w:rsidRDefault="008D0F0A" w:rsidP="008D0F0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  <w:r w:rsidRPr="002A6488">
        <w:rPr>
          <w:rFonts w:ascii="Arial" w:hAnsi="Arial" w:cs="Arial"/>
          <w:color w:val="000000"/>
          <w:shd w:val="clear" w:color="auto" w:fill="FFFFFF"/>
        </w:rPr>
        <w:t>JELÍNEK, Jan a Vladimír ZICHÁČEK.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Biologie pro gymnázia: (teoretická a praktická část)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7.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aktualiz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. Olomouc: Nakladatelství Olomouc, 2004, 573 s., barevné přílohy. ISBN 80-718-2177-2.</w:t>
      </w:r>
    </w:p>
    <w:p w:rsidR="008D0F0A" w:rsidRDefault="008D0F0A" w:rsidP="008D0F0A">
      <w:pPr>
        <w:pStyle w:val="Odstavecseseznamem"/>
        <w:rPr>
          <w:rFonts w:ascii="Arial" w:hAnsi="Arial" w:cs="Arial"/>
          <w:color w:val="000000"/>
          <w:shd w:val="clear" w:color="auto" w:fill="FFFFFF"/>
        </w:rPr>
      </w:pPr>
    </w:p>
    <w:p w:rsidR="008D0F0A" w:rsidRPr="002A6488" w:rsidRDefault="008D0F0A" w:rsidP="008D0F0A">
      <w:pPr>
        <w:pStyle w:val="Odstavecseseznamem"/>
      </w:pPr>
      <w:r w:rsidRPr="002A6488">
        <w:rPr>
          <w:rFonts w:ascii="Arial" w:hAnsi="Arial" w:cs="Arial"/>
          <w:color w:val="000000"/>
          <w:shd w:val="clear" w:color="auto" w:fill="FFFFFF"/>
        </w:rPr>
        <w:t>ROSYPAL, Stanislav.</w:t>
      </w:r>
      <w:r w:rsidRPr="002A648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A6488">
        <w:rPr>
          <w:rFonts w:ascii="Arial" w:hAnsi="Arial" w:cs="Arial"/>
          <w:i/>
          <w:iCs/>
          <w:color w:val="000000"/>
          <w:shd w:val="clear" w:color="auto" w:fill="FFFFFF"/>
        </w:rPr>
        <w:t>Nový přehled biologie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. 1.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vyd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 xml:space="preserve">. Praha: </w:t>
      </w:r>
      <w:proofErr w:type="spellStart"/>
      <w:r w:rsidRPr="002A6488">
        <w:rPr>
          <w:rFonts w:ascii="Arial" w:hAnsi="Arial" w:cs="Arial"/>
          <w:color w:val="000000"/>
          <w:shd w:val="clear" w:color="auto" w:fill="FFFFFF"/>
        </w:rPr>
        <w:t>Scientia</w:t>
      </w:r>
      <w:proofErr w:type="spellEnd"/>
      <w:r w:rsidRPr="002A6488">
        <w:rPr>
          <w:rFonts w:ascii="Arial" w:hAnsi="Arial" w:cs="Arial"/>
          <w:color w:val="000000"/>
          <w:shd w:val="clear" w:color="auto" w:fill="FFFFFF"/>
        </w:rPr>
        <w:t>, 2003, 797 s.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2A6488">
        <w:rPr>
          <w:rFonts w:ascii="Arial" w:hAnsi="Arial" w:cs="Arial"/>
          <w:color w:val="000000"/>
          <w:shd w:val="clear" w:color="auto" w:fill="FFFFFF"/>
        </w:rPr>
        <w:t xml:space="preserve"> ISBN 80-718-3268-5.</w:t>
      </w:r>
    </w:p>
    <w:p w:rsidR="008D0F0A" w:rsidRDefault="008D0F0A" w:rsidP="00B1517D">
      <w:pPr>
        <w:pStyle w:val="Zkladntext"/>
        <w:ind w:left="142" w:hanging="284"/>
        <w:jc w:val="center"/>
      </w:pPr>
    </w:p>
    <w:p w:rsidR="00B1517D" w:rsidRDefault="00B1517D" w:rsidP="00B1517D">
      <w:pPr>
        <w:pStyle w:val="Zkladntext"/>
        <w:ind w:left="142" w:hanging="284"/>
        <w:jc w:val="center"/>
      </w:pPr>
    </w:p>
    <w:p w:rsidR="007014CD" w:rsidRPr="00B1517D" w:rsidRDefault="007014CD" w:rsidP="00B1517D"/>
    <w:sectPr w:rsidR="007014CD" w:rsidRPr="00B1517D" w:rsidSect="00353112">
      <w:headerReference w:type="default" r:id="rId7"/>
      <w:footerReference w:type="default" r:id="rId8"/>
      <w:pgSz w:w="11906" w:h="16838"/>
      <w:pgMar w:top="2126" w:right="1191" w:bottom="1418" w:left="79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87" w:rsidRDefault="00874D87" w:rsidP="003F411E">
      <w:r>
        <w:separator/>
      </w:r>
    </w:p>
  </w:endnote>
  <w:endnote w:type="continuationSeparator" w:id="0">
    <w:p w:rsidR="00874D87" w:rsidRDefault="00874D87" w:rsidP="003F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b/>
        <w:sz w:val="20"/>
        <w:szCs w:val="20"/>
      </w:rPr>
    </w:pPr>
    <w:r w:rsidRPr="003F411E">
      <w:rPr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87" w:rsidRDefault="00874D87" w:rsidP="003F411E">
      <w:r>
        <w:separator/>
      </w:r>
    </w:p>
  </w:footnote>
  <w:footnote w:type="continuationSeparator" w:id="0">
    <w:p w:rsidR="00874D87" w:rsidRDefault="00874D87" w:rsidP="003F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006"/>
    <w:multiLevelType w:val="hybridMultilevel"/>
    <w:tmpl w:val="CEF2D06A"/>
    <w:lvl w:ilvl="0" w:tplc="FFFFFFFF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87F8C"/>
    <w:multiLevelType w:val="hybridMultilevel"/>
    <w:tmpl w:val="6E90286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12464"/>
    <w:multiLevelType w:val="hybridMultilevel"/>
    <w:tmpl w:val="6E90286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D3628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E50EAE"/>
    <w:multiLevelType w:val="hybridMultilevel"/>
    <w:tmpl w:val="2F542BBE"/>
    <w:lvl w:ilvl="0" w:tplc="FFFFFFFF">
      <w:start w:val="1"/>
      <w:numFmt w:val="bullet"/>
      <w:lvlText w:val=""/>
      <w:lvlJc w:val="left"/>
      <w:pPr>
        <w:tabs>
          <w:tab w:val="num" w:pos="2400"/>
        </w:tabs>
        <w:ind w:left="2400" w:hanging="52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95973"/>
    <w:multiLevelType w:val="hybridMultilevel"/>
    <w:tmpl w:val="BF5488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D6748"/>
    <w:multiLevelType w:val="hybridMultilevel"/>
    <w:tmpl w:val="CDA23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D561D"/>
    <w:multiLevelType w:val="hybridMultilevel"/>
    <w:tmpl w:val="9F32ECAE"/>
    <w:lvl w:ilvl="0" w:tplc="FFFFFFFF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6280667"/>
    <w:multiLevelType w:val="hybridMultilevel"/>
    <w:tmpl w:val="CDA236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A7F07"/>
    <w:multiLevelType w:val="hybridMultilevel"/>
    <w:tmpl w:val="FAE6E7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63A1D"/>
    <w:multiLevelType w:val="hybridMultilevel"/>
    <w:tmpl w:val="07FCC4B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8C39BD"/>
    <w:multiLevelType w:val="hybridMultilevel"/>
    <w:tmpl w:val="02A82D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9A3"/>
    <w:multiLevelType w:val="hybridMultilevel"/>
    <w:tmpl w:val="9CC6FD16"/>
    <w:lvl w:ilvl="0" w:tplc="FFFFFFFF">
      <w:start w:val="1"/>
      <w:numFmt w:val="bullet"/>
      <w:lvlText w:val=""/>
      <w:lvlJc w:val="left"/>
      <w:pPr>
        <w:tabs>
          <w:tab w:val="num" w:pos="779"/>
        </w:tabs>
        <w:ind w:left="779" w:hanging="666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1156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A33E4"/>
    <w:multiLevelType w:val="hybridMultilevel"/>
    <w:tmpl w:val="B47C91EE"/>
    <w:lvl w:ilvl="0" w:tplc="FFFFFFFF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1269E"/>
    <w:rsid w:val="000205E5"/>
    <w:rsid w:val="00055BB3"/>
    <w:rsid w:val="00265526"/>
    <w:rsid w:val="002853D6"/>
    <w:rsid w:val="002A4162"/>
    <w:rsid w:val="002B10AA"/>
    <w:rsid w:val="00314F67"/>
    <w:rsid w:val="00353112"/>
    <w:rsid w:val="00374D12"/>
    <w:rsid w:val="003A50CE"/>
    <w:rsid w:val="003C4F5D"/>
    <w:rsid w:val="003F411E"/>
    <w:rsid w:val="004329A9"/>
    <w:rsid w:val="00581DD4"/>
    <w:rsid w:val="007014CD"/>
    <w:rsid w:val="00743F7E"/>
    <w:rsid w:val="00750632"/>
    <w:rsid w:val="007622A3"/>
    <w:rsid w:val="00773CF0"/>
    <w:rsid w:val="00773D6C"/>
    <w:rsid w:val="008320E5"/>
    <w:rsid w:val="00836241"/>
    <w:rsid w:val="00872A72"/>
    <w:rsid w:val="00874D87"/>
    <w:rsid w:val="008A1271"/>
    <w:rsid w:val="008C4823"/>
    <w:rsid w:val="008D0F0A"/>
    <w:rsid w:val="009A0D09"/>
    <w:rsid w:val="009A4FF4"/>
    <w:rsid w:val="00A20828"/>
    <w:rsid w:val="00A72FAC"/>
    <w:rsid w:val="00A86370"/>
    <w:rsid w:val="00AA45F5"/>
    <w:rsid w:val="00B1517D"/>
    <w:rsid w:val="00C14F91"/>
    <w:rsid w:val="00CD3B5F"/>
    <w:rsid w:val="00CE1008"/>
    <w:rsid w:val="00D6545E"/>
    <w:rsid w:val="00DD0485"/>
    <w:rsid w:val="00E4788B"/>
    <w:rsid w:val="00E77B51"/>
    <w:rsid w:val="00EE5979"/>
    <w:rsid w:val="00F5618F"/>
    <w:rsid w:val="00F752DC"/>
    <w:rsid w:val="00FD44B6"/>
    <w:rsid w:val="00F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2FA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72FAC"/>
    <w:pPr>
      <w:keepNext/>
      <w:jc w:val="center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72FAC"/>
    <w:pPr>
      <w:keepNext/>
      <w:outlineLvl w:val="3"/>
    </w:pPr>
    <w:rPr>
      <w:b/>
      <w:bCs/>
      <w:szCs w:val="20"/>
    </w:rPr>
  </w:style>
  <w:style w:type="paragraph" w:styleId="Nadpis5">
    <w:name w:val="heading 5"/>
    <w:basedOn w:val="Normln"/>
    <w:next w:val="Normln"/>
    <w:link w:val="Nadpis5Char"/>
    <w:qFormat/>
    <w:rsid w:val="00A72FAC"/>
    <w:pPr>
      <w:keepNext/>
      <w:jc w:val="both"/>
      <w:outlineLvl w:val="4"/>
    </w:pPr>
    <w:rPr>
      <w:b/>
      <w:bCs/>
      <w:i/>
      <w:iCs/>
      <w:szCs w:val="20"/>
    </w:rPr>
  </w:style>
  <w:style w:type="paragraph" w:styleId="Nadpis6">
    <w:name w:val="heading 6"/>
    <w:basedOn w:val="Normln"/>
    <w:next w:val="Normln"/>
    <w:link w:val="Nadpis6Char"/>
    <w:qFormat/>
    <w:rsid w:val="00A72FAC"/>
    <w:pPr>
      <w:keepNext/>
      <w:tabs>
        <w:tab w:val="left" w:pos="1260"/>
        <w:tab w:val="left" w:pos="3240"/>
      </w:tabs>
      <w:outlineLvl w:val="5"/>
    </w:pPr>
    <w:rPr>
      <w:b/>
      <w:bCs/>
      <w:color w:val="FF0000"/>
      <w:szCs w:val="20"/>
    </w:rPr>
  </w:style>
  <w:style w:type="paragraph" w:styleId="Nadpis7">
    <w:name w:val="heading 7"/>
    <w:basedOn w:val="Normln"/>
    <w:next w:val="Normln"/>
    <w:link w:val="Nadpis7Char"/>
    <w:qFormat/>
    <w:rsid w:val="00A72FAC"/>
    <w:pPr>
      <w:keepNext/>
      <w:tabs>
        <w:tab w:val="left" w:pos="1260"/>
        <w:tab w:val="left" w:pos="3240"/>
      </w:tabs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A72FAC"/>
    <w:pPr>
      <w:keepNext/>
      <w:jc w:val="both"/>
      <w:outlineLvl w:val="7"/>
    </w:pPr>
    <w:rPr>
      <w:i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jc w:val="both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314F67"/>
    <w:pPr>
      <w:ind w:left="900" w:hanging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1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788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5BB3"/>
  </w:style>
  <w:style w:type="character" w:styleId="Hypertextovodkaz">
    <w:name w:val="Hyperlink"/>
    <w:basedOn w:val="Standardnpsmoodstavce"/>
    <w:uiPriority w:val="99"/>
    <w:semiHidden/>
    <w:unhideWhenUsed/>
    <w:rsid w:val="00055BB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2F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2F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72F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72F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72FA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72FA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72FA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72FA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72FAC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72FA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72FAC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72FAC"/>
    <w:pPr>
      <w:jc w:val="center"/>
    </w:pPr>
    <w:rPr>
      <w:b/>
      <w:bCs/>
      <w:color w:val="FF0000"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A72FAC"/>
    <w:rPr>
      <w:rFonts w:ascii="Times New Roman" w:eastAsia="Times New Roman" w:hAnsi="Times New Roman" w:cs="Times New Roman"/>
      <w:b/>
      <w:bCs/>
      <w:color w:val="FF0000"/>
      <w:sz w:val="3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1494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SGO</cp:lastModifiedBy>
  <cp:revision>4</cp:revision>
  <cp:lastPrinted>2012-11-12T08:36:00Z</cp:lastPrinted>
  <dcterms:created xsi:type="dcterms:W3CDTF">2013-02-28T20:39:00Z</dcterms:created>
  <dcterms:modified xsi:type="dcterms:W3CDTF">2013-02-28T20:44:00Z</dcterms:modified>
</cp:coreProperties>
</file>