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2C" w:rsidRDefault="000A062C" w:rsidP="000A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Slohové útvary – práce s texty</w:t>
      </w:r>
    </w:p>
    <w:p w:rsidR="000A062C" w:rsidRDefault="000A062C" w:rsidP="000A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Líčení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 dá charakterizovat jako subjektivně zabarvený básnický </w:t>
      </w:r>
      <w:hyperlink r:id="rId4" w:tooltip="Slohové práce - popisy" w:history="1">
        <w:r>
          <w:rPr>
            <w:rStyle w:val="Hypertextovodkaz"/>
            <w:sz w:val="20"/>
            <w:szCs w:val="20"/>
          </w:rPr>
          <w:t>popis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Autor využívá vhodných obrazných pojmenování, rozlišuje slohové rozvrstvení slovní zásoby, popisuje své city, pocity a nálady. V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líčení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 vhodné používat básnických prostředků, jakými jsou např. obrazná vyjádření, </w:t>
      </w:r>
      <w:hyperlink r:id="rId5" w:tooltip="Metafora ve slovníčku pojmů" w:history="1">
        <w:r>
          <w:rPr>
            <w:rStyle w:val="Hypertextovodkaz"/>
            <w:sz w:val="20"/>
            <w:szCs w:val="20"/>
          </w:rPr>
          <w:t>metafory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6" w:tooltip="Personifikace ve slovníčku pojmů" w:history="1">
        <w:r>
          <w:rPr>
            <w:rStyle w:val="Hypertextovodkaz"/>
            <w:sz w:val="20"/>
            <w:szCs w:val="20"/>
          </w:rPr>
          <w:t>personifikace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kontrasty, dynamická </w:t>
      </w:r>
      <w:hyperlink r:id="rId7" w:tooltip="Slovesa ve slovníčku pojmů" w:history="1">
        <w:r>
          <w:rPr>
            <w:rStyle w:val="Hypertextovodkaz"/>
            <w:sz w:val="20"/>
            <w:szCs w:val="20"/>
          </w:rPr>
          <w:t>slovesa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básnické přívlastky a </w:t>
      </w:r>
      <w:hyperlink r:id="rId8" w:tooltip="Figury ve slovníčku pojmů" w:history="1">
        <w:r>
          <w:rPr>
            <w:rStyle w:val="Hypertextovodkaz"/>
            <w:sz w:val="20"/>
            <w:szCs w:val="20"/>
          </w:rPr>
          <w:t>figury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9" w:tooltip="Věty jednočlenné jmenné ve slovníčku pojmů" w:history="1">
        <w:r>
          <w:rPr>
            <w:rStyle w:val="Hypertextovodkaz"/>
            <w:sz w:val="20"/>
            <w:szCs w:val="20"/>
          </w:rPr>
          <w:t>jednočlenné věty jmenné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přirovnání... Velmi účinným kompozičním postupem u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líčení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 střídání pohledů na celek i detail. Správné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líčení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zasahuje všechny čtenářovy smysly - čtenář si předmět nebo situaci vybavuje nejen zrakově, ale i sluchově, hmatově a často i čichově.</w:t>
      </w:r>
    </w:p>
    <w:p w:rsidR="000A062C" w:rsidRDefault="000A062C" w:rsidP="000A06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Stížnost</w:t>
      </w:r>
      <w:r>
        <w:rPr>
          <w:rFonts w:ascii="Times New Roman" w:hAnsi="Times New Roman" w:cs="Times New Roman"/>
          <w:sz w:val="20"/>
          <w:szCs w:val="20"/>
        </w:rPr>
        <w:t xml:space="preserve"> má často podobu </w:t>
      </w:r>
      <w:hyperlink r:id="rId10" w:tooltip="Slohové práce - formality" w:history="1">
        <w:r>
          <w:rPr>
            <w:rStyle w:val="Hypertextovodkaz"/>
            <w:sz w:val="20"/>
            <w:szCs w:val="20"/>
          </w:rPr>
          <w:t>úředního dopisu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v němž pisatel vyjadřuje svou nespokojenost, výhrady, nesouhlas. Obsah </w:t>
      </w:r>
      <w:r>
        <w:rPr>
          <w:rFonts w:ascii="Times New Roman" w:hAnsi="Times New Roman" w:cs="Times New Roman"/>
          <w:bCs/>
          <w:sz w:val="20"/>
          <w:szCs w:val="20"/>
        </w:rPr>
        <w:t>stížnosti</w:t>
      </w:r>
      <w:r>
        <w:rPr>
          <w:rFonts w:ascii="Times New Roman" w:hAnsi="Times New Roman" w:cs="Times New Roman"/>
          <w:sz w:val="20"/>
          <w:szCs w:val="20"/>
        </w:rPr>
        <w:t xml:space="preserve"> musí být věcný, jasný a přehledný. Na podporu svého rozhodnutí stěžovat si uvádí pisatel věcné argumenty (důvody). Jejich řazení </w:t>
      </w:r>
      <w:hyperlink r:id="rId11" w:history="1">
        <w:r>
          <w:rPr>
            <w:rStyle w:val="Hypertextovodkaz"/>
            <w:sz w:val="20"/>
            <w:szCs w:val="20"/>
          </w:rPr>
          <w:t>může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být přehledně uspořádáno například číslováním. V závěru obvykle pisatel vyslovuje očekávání, že bude zjednána náprava. Do </w:t>
      </w:r>
      <w:r>
        <w:rPr>
          <w:rFonts w:ascii="Times New Roman" w:hAnsi="Times New Roman" w:cs="Times New Roman"/>
          <w:bCs/>
          <w:sz w:val="20"/>
          <w:szCs w:val="20"/>
        </w:rPr>
        <w:t>stížnosti</w:t>
      </w:r>
      <w:r>
        <w:rPr>
          <w:rFonts w:ascii="Times New Roman" w:hAnsi="Times New Roman" w:cs="Times New Roman"/>
          <w:sz w:val="20"/>
          <w:szCs w:val="20"/>
        </w:rPr>
        <w:t xml:space="preserve"> nepatří neověřené </w:t>
      </w:r>
      <w:hyperlink r:id="rId12" w:history="1">
        <w:r>
          <w:rPr>
            <w:rStyle w:val="Hypertextovodkaz"/>
            <w:sz w:val="20"/>
            <w:szCs w:val="20"/>
          </w:rPr>
          <w:t>informace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nebo dokonce výhrůžky (nespokojenost lze vyjádřit slušně).</w:t>
      </w:r>
    </w:p>
    <w:p w:rsidR="000A062C" w:rsidRDefault="000A062C" w:rsidP="000A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Úvaha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patří k velmi náročným útvarům. Autor se zamýšlí na základě získaných poznatků nad tématem, rozebírá ho z více úhlů, aby došel k obecně platnému závěru. Se slohovým útvarem </w:t>
      </w:r>
      <w:hyperlink r:id="rId13" w:tooltip="Slohové práce - výklady" w:history="1">
        <w:r>
          <w:rPr>
            <w:rStyle w:val="Hypertextovodkaz"/>
            <w:sz w:val="20"/>
            <w:szCs w:val="20"/>
          </w:rPr>
          <w:t>výklad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má společnou práci s fakty, hledání vztahů mezi nimi, důsledky z nich plynoucí. V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úvaze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musí autor o faktech přemýšlet, hodnotit je a zaujmout stanovisko. Nesnaží se poučovat nebo vzdělávat, předkládá pouze svůj názor, který má vést k </w:t>
      </w:r>
      <w:hyperlink r:id="rId14" w:tooltip="Slohové práce - zamyšlení" w:history="1">
        <w:r>
          <w:rPr>
            <w:rStyle w:val="Hypertextovodkaz"/>
            <w:sz w:val="20"/>
            <w:szCs w:val="20"/>
          </w:rPr>
          <w:t>zamyšlení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Odráží se zde subjektivní postoje a názory autora. Východiskem kompozice jsou vlastní zkušenosti a obecné poznatky, autor o nich přemýšlí, analyzuje je a vynáší obecně platné závěry. V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úvaze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se často užívá výrazů širokého významu, ve větné stavbě převažují dílčí i řečnické otázky, hodnocení je vyjadřováno především přídavnými a </w:t>
      </w:r>
      <w:hyperlink r:id="rId15" w:tooltip="Podstatná jména ve slovníčku pojmů" w:history="1">
        <w:r>
          <w:rPr>
            <w:rStyle w:val="Hypertextovodkaz"/>
            <w:sz w:val="20"/>
            <w:szCs w:val="20"/>
          </w:rPr>
          <w:t>podstatnými jmény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také </w:t>
      </w:r>
      <w:hyperlink r:id="rId16" w:tooltip="Příslovce ve slovníčku pojmů" w:history="1">
        <w:r>
          <w:rPr>
            <w:rStyle w:val="Hypertextovodkaz"/>
            <w:sz w:val="20"/>
            <w:szCs w:val="20"/>
          </w:rPr>
          <w:t>příslovci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0A062C" w:rsidRDefault="000A062C" w:rsidP="000A062C">
      <w:pPr>
        <w:pStyle w:val="Nadpis3"/>
        <w:shd w:val="clear" w:color="auto" w:fill="FFFFFF"/>
        <w:rPr>
          <w:b w:val="0"/>
          <w:sz w:val="20"/>
          <w:szCs w:val="20"/>
        </w:rPr>
      </w:pPr>
      <w:r>
        <w:rPr>
          <w:sz w:val="20"/>
          <w:szCs w:val="20"/>
        </w:rPr>
        <w:t>Vypravování (</w:t>
      </w:r>
      <w:r>
        <w:rPr>
          <w:b w:val="0"/>
          <w:sz w:val="20"/>
          <w:szCs w:val="20"/>
        </w:rPr>
        <w:t xml:space="preserve">vyprávění) je </w:t>
      </w:r>
      <w:hyperlink r:id="rId17" w:tooltip="Slohové útvary ve slovníčku pojmů" w:history="1">
        <w:r>
          <w:rPr>
            <w:rStyle w:val="Hypertextovodkaz"/>
            <w:b w:val="0"/>
            <w:sz w:val="20"/>
            <w:szCs w:val="20"/>
          </w:rPr>
          <w:t>slohový útvar</w:t>
        </w:r>
      </w:hyperlink>
      <w:r>
        <w:rPr>
          <w:b w:val="0"/>
          <w:sz w:val="20"/>
          <w:szCs w:val="20"/>
        </w:rPr>
        <w:t xml:space="preserve">, jenž uvádí nějaký příběh, událost nebo řadu událostí často v jejich logické souvislosti nebo časové posloupnosti. Události i příběhy, které tvoří podstatu vypravování, mohou být čerpány ze života nebo být vymyšleny (pak spíše mluvíme o vypravovaných </w:t>
      </w:r>
      <w:hyperlink r:id="rId18" w:tooltip="Slohové práce - povídky" w:history="1">
        <w:r>
          <w:rPr>
            <w:rStyle w:val="Hypertextovodkaz"/>
            <w:b w:val="0"/>
            <w:sz w:val="20"/>
            <w:szCs w:val="20"/>
          </w:rPr>
          <w:t>povídkách</w:t>
        </w:r>
      </w:hyperlink>
      <w:r>
        <w:rPr>
          <w:b w:val="0"/>
          <w:sz w:val="20"/>
          <w:szCs w:val="20"/>
        </w:rPr>
        <w:t xml:space="preserve">). U vypravování je kladen důraz na dějová </w:t>
      </w:r>
      <w:hyperlink r:id="rId19" w:tooltip="Slovesa ve slovníčku pojmů" w:history="1">
        <w:r>
          <w:rPr>
            <w:rStyle w:val="Hypertextovodkaz"/>
            <w:b w:val="0"/>
            <w:sz w:val="20"/>
            <w:szCs w:val="20"/>
          </w:rPr>
          <w:t>slovesa</w:t>
        </w:r>
      </w:hyperlink>
      <w:r>
        <w:rPr>
          <w:b w:val="0"/>
          <w:sz w:val="20"/>
          <w:szCs w:val="20"/>
        </w:rPr>
        <w:t xml:space="preserve"> a konkrétní </w:t>
      </w:r>
      <w:hyperlink r:id="rId20" w:tooltip="Podstatná jména ve slovníčku pojmů" w:history="1">
        <w:r>
          <w:rPr>
            <w:rStyle w:val="Hypertextovodkaz"/>
            <w:b w:val="0"/>
            <w:sz w:val="20"/>
            <w:szCs w:val="20"/>
          </w:rPr>
          <w:t>podstatná jména</w:t>
        </w:r>
      </w:hyperlink>
      <w:r>
        <w:rPr>
          <w:b w:val="0"/>
          <w:sz w:val="20"/>
          <w:szCs w:val="20"/>
        </w:rPr>
        <w:t xml:space="preserve">. Dále krátké věty (i </w:t>
      </w:r>
      <w:hyperlink r:id="rId21" w:tooltip="Věty jednočlenné ve slovníčku pojmů" w:history="1">
        <w:r>
          <w:rPr>
            <w:rStyle w:val="Hypertextovodkaz"/>
            <w:b w:val="0"/>
            <w:sz w:val="20"/>
            <w:szCs w:val="20"/>
          </w:rPr>
          <w:t>jednočlenné</w:t>
        </w:r>
      </w:hyperlink>
      <w:r>
        <w:rPr>
          <w:b w:val="0"/>
          <w:sz w:val="20"/>
          <w:szCs w:val="20"/>
        </w:rPr>
        <w:t xml:space="preserve">), </w:t>
      </w:r>
      <w:hyperlink r:id="rId22" w:tooltip="Věty zvolací ve slovníčku pojmů" w:history="1">
        <w:r>
          <w:rPr>
            <w:rStyle w:val="Hypertextovodkaz"/>
            <w:b w:val="0"/>
            <w:sz w:val="20"/>
            <w:szCs w:val="20"/>
          </w:rPr>
          <w:t>věty zvolací</w:t>
        </w:r>
      </w:hyperlink>
      <w:r>
        <w:rPr>
          <w:b w:val="0"/>
          <w:sz w:val="20"/>
          <w:szCs w:val="20"/>
        </w:rPr>
        <w:t xml:space="preserve"> nebo </w:t>
      </w:r>
      <w:hyperlink r:id="rId23" w:tooltip="Přímá řeč ve slovníčku pojmů" w:history="1">
        <w:r>
          <w:rPr>
            <w:rStyle w:val="Hypertextovodkaz"/>
            <w:b w:val="0"/>
            <w:sz w:val="20"/>
            <w:szCs w:val="20"/>
          </w:rPr>
          <w:t>přímá řeč</w:t>
        </w:r>
      </w:hyperlink>
      <w:r>
        <w:rPr>
          <w:b w:val="0"/>
          <w:sz w:val="20"/>
          <w:szCs w:val="20"/>
        </w:rPr>
        <w:t xml:space="preserve"> zvyšují živost a </w:t>
      </w:r>
    </w:p>
    <w:p w:rsidR="000A062C" w:rsidRDefault="000A062C" w:rsidP="000A062C">
      <w:pPr>
        <w:pStyle w:val="Nadpis3"/>
        <w:shd w:val="clear" w:color="auto" w:fill="FFFFFF"/>
        <w:rPr>
          <w:b w:val="0"/>
          <w:sz w:val="20"/>
          <w:szCs w:val="20"/>
        </w:rPr>
      </w:pPr>
      <w:r>
        <w:rPr>
          <w:sz w:val="20"/>
          <w:szCs w:val="20"/>
        </w:rPr>
        <w:t xml:space="preserve">Výklad </w:t>
      </w:r>
      <w:r>
        <w:rPr>
          <w:b w:val="0"/>
          <w:sz w:val="20"/>
          <w:szCs w:val="20"/>
        </w:rPr>
        <w:t xml:space="preserve">má za úkol čtenáře poučit, je základem učebnic, odborných </w:t>
      </w:r>
      <w:hyperlink r:id="rId24" w:history="1">
        <w:r>
          <w:rPr>
            <w:rStyle w:val="Hypertextovodkaz"/>
            <w:b w:val="0"/>
            <w:sz w:val="20"/>
            <w:szCs w:val="20"/>
          </w:rPr>
          <w:t>časopisů</w:t>
        </w:r>
      </w:hyperlink>
      <w:r>
        <w:rPr>
          <w:b w:val="0"/>
          <w:sz w:val="20"/>
          <w:szCs w:val="20"/>
        </w:rPr>
        <w:t xml:space="preserve"> a publikací. Používáme metodu deduktivní (od obecné poučky se dostaneme k vysvětlení konkrétního jevu) nebo induktivní (z konkrétních jevů odvozujeme obecně platný závěr). Nejčastěji autor výkladu předkládá jistá fakta a zároveň s nimi nějak pracuje - třídí je, odhaluje vnitřní zákonitosti zkoumaných jevů, </w:t>
      </w:r>
      <w:hyperlink r:id="rId25" w:history="1">
        <w:r>
          <w:rPr>
            <w:rStyle w:val="Hypertextovodkaz"/>
            <w:b w:val="0"/>
            <w:sz w:val="20"/>
            <w:szCs w:val="20"/>
          </w:rPr>
          <w:t>hledá</w:t>
        </w:r>
      </w:hyperlink>
      <w:r>
        <w:rPr>
          <w:b w:val="0"/>
          <w:sz w:val="20"/>
          <w:szCs w:val="20"/>
        </w:rPr>
        <w:t xml:space="preserve"> příčiny i důsledky procesu, vytváří hypotézy, buduje teoretické </w:t>
      </w:r>
      <w:hyperlink r:id="rId26" w:history="1">
        <w:r>
          <w:rPr>
            <w:rStyle w:val="Hypertextovodkaz"/>
            <w:b w:val="0"/>
            <w:sz w:val="20"/>
            <w:szCs w:val="20"/>
          </w:rPr>
          <w:t>systémy</w:t>
        </w:r>
      </w:hyperlink>
      <w:r>
        <w:rPr>
          <w:b w:val="0"/>
          <w:sz w:val="20"/>
          <w:szCs w:val="20"/>
        </w:rPr>
        <w:t xml:space="preserve">. Ve výkladu se zejména uplatňují všechny jazykové prostředky typické pro </w:t>
      </w:r>
      <w:hyperlink r:id="rId27" w:tooltip="Odborný styl ve slovníčku pojmů" w:history="1">
        <w:r>
          <w:rPr>
            <w:rStyle w:val="Hypertextovodkaz"/>
            <w:b w:val="0"/>
            <w:sz w:val="20"/>
            <w:szCs w:val="20"/>
          </w:rPr>
          <w:t>odborný styl</w:t>
        </w:r>
      </w:hyperlink>
      <w:r>
        <w:rPr>
          <w:b w:val="0"/>
          <w:sz w:val="20"/>
          <w:szCs w:val="20"/>
        </w:rPr>
        <w:t xml:space="preserve">: </w:t>
      </w:r>
      <w:hyperlink r:id="rId28" w:history="1">
        <w:r>
          <w:rPr>
            <w:rStyle w:val="Hypertextovodkaz"/>
            <w:b w:val="0"/>
            <w:sz w:val="20"/>
            <w:szCs w:val="20"/>
          </w:rPr>
          <w:t>vysoká</w:t>
        </w:r>
      </w:hyperlink>
      <w:r>
        <w:rPr>
          <w:b w:val="0"/>
          <w:sz w:val="20"/>
          <w:szCs w:val="20"/>
        </w:rPr>
        <w:t xml:space="preserve"> frekvence </w:t>
      </w:r>
      <w:hyperlink r:id="rId29" w:tooltip="Slovesa ve slovníčku pojmů" w:history="1">
        <w:r>
          <w:rPr>
            <w:rStyle w:val="Hypertextovodkaz"/>
            <w:b w:val="0"/>
            <w:sz w:val="20"/>
            <w:szCs w:val="20"/>
          </w:rPr>
          <w:t>sloves</w:t>
        </w:r>
      </w:hyperlink>
      <w:r>
        <w:rPr>
          <w:b w:val="0"/>
          <w:sz w:val="20"/>
          <w:szCs w:val="20"/>
        </w:rPr>
        <w:t xml:space="preserve"> širokého významu a trpného rodu, který zaručuje vysokou míru objektivity, dále autorský plurál a morfologické prostředky.větší působivost vypravování.</w:t>
      </w:r>
    </w:p>
    <w:p w:rsidR="000A062C" w:rsidRDefault="000A062C" w:rsidP="000A062C">
      <w:pPr>
        <w:pStyle w:val="Nadpis3"/>
        <w:shd w:val="clear" w:color="auto" w:fill="FFFFFF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A) Zahrada se mění na místo bolesti a já dostávám chuť zmizet co nejdříve někam, kde bolest nebude tak silná. Bohužel ať se pohnu kamkoliv, ať dělám cokoliv, pocity jdou se mnou. Nehledám vysvobození v něčem jiném a spoléhám na čas, který ránu zahojí. </w:t>
      </w:r>
    </w:p>
    <w:p w:rsidR="000A062C" w:rsidRDefault="000A062C" w:rsidP="000A062C">
      <w:pPr>
        <w:pStyle w:val="Nadpis3"/>
        <w:shd w:val="clear" w:color="auto" w:fill="FFFFFF"/>
        <w:rPr>
          <w:rFonts w:asciiTheme="minorHAnsi" w:hAnsiTheme="minorHAnsi"/>
          <w:sz w:val="20"/>
          <w:szCs w:val="20"/>
        </w:rPr>
      </w:pPr>
      <w:r>
        <w:rPr>
          <w:iCs/>
          <w:sz w:val="20"/>
          <w:szCs w:val="20"/>
        </w:rPr>
        <w:t>B</w:t>
      </w:r>
      <w:r>
        <w:rPr>
          <w:i/>
          <w:iCs/>
          <w:sz w:val="20"/>
          <w:szCs w:val="20"/>
        </w:rPr>
        <w:t>)   Rudolf Osel</w:t>
      </w:r>
      <w:r>
        <w:rPr>
          <w:i/>
          <w:iCs/>
          <w:sz w:val="20"/>
          <w:szCs w:val="20"/>
        </w:rPr>
        <w:br/>
        <w:t xml:space="preserve">     OSEL TRAVEL</w:t>
      </w:r>
      <w:r>
        <w:rPr>
          <w:i/>
          <w:iCs/>
          <w:sz w:val="20"/>
          <w:szCs w:val="20"/>
        </w:rPr>
        <w:br/>
        <w:t xml:space="preserve">     Zborovská 245</w:t>
      </w:r>
      <w:r>
        <w:rPr>
          <w:i/>
          <w:iCs/>
          <w:sz w:val="20"/>
          <w:szCs w:val="20"/>
        </w:rPr>
        <w:br/>
        <w:t xml:space="preserve">     150 00 </w:t>
      </w:r>
      <w:hyperlink r:id="rId30" w:history="1">
        <w:r>
          <w:rPr>
            <w:rStyle w:val="Hypertextovodkaz"/>
            <w:i/>
            <w:iCs/>
            <w:sz w:val="20"/>
            <w:szCs w:val="20"/>
          </w:rPr>
          <w:t>Praha</w:t>
        </w:r>
      </w:hyperlink>
      <w:r>
        <w:rPr>
          <w:i/>
          <w:iCs/>
          <w:sz w:val="20"/>
          <w:szCs w:val="20"/>
        </w:rPr>
        <w:t xml:space="preserve"> 5</w:t>
      </w:r>
      <w:r>
        <w:rPr>
          <w:sz w:val="20"/>
          <w:szCs w:val="20"/>
        </w:rPr>
        <w:t xml:space="preserve"> </w:t>
      </w:r>
    </w:p>
    <w:p w:rsidR="000A062C" w:rsidRDefault="000A062C" w:rsidP="000A062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b/>
          <w:bCs/>
          <w:sz w:val="20"/>
          <w:szCs w:val="20"/>
          <w:lang w:eastAsia="cs-CZ"/>
        </w:rPr>
        <w:t>Stížnost na zájezd do Egypta konaný ve dnech 30. 6. - 12. 7. 2012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0A062C" w:rsidRDefault="000A062C" w:rsidP="000A062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Vážený pane Osle, </w:t>
      </w:r>
    </w:p>
    <w:p w:rsidR="000A062C" w:rsidRDefault="000A062C" w:rsidP="000A062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píši Vám stížnost na zájezd do Egypta ve výše uvedeném termínu, jenž byl organizovaný cestovní kanceláří </w:t>
      </w:r>
      <w:r>
        <w:rPr>
          <w:rFonts w:eastAsia="Times New Roman" w:cs="Times New Roman"/>
          <w:i/>
          <w:iCs/>
          <w:sz w:val="20"/>
          <w:szCs w:val="20"/>
          <w:lang w:eastAsia="cs-CZ"/>
        </w:rPr>
        <w:t>OSEL TRAVEL</w:t>
      </w:r>
      <w:r>
        <w:rPr>
          <w:rFonts w:eastAsia="Times New Roman" w:cs="Times New Roman"/>
          <w:sz w:val="20"/>
          <w:szCs w:val="20"/>
          <w:lang w:eastAsia="cs-CZ"/>
        </w:rPr>
        <w:t xml:space="preserve"> a ze kterého jsem se nedávno vrátil hrubě nespokojen s několika věcmi. …</w:t>
      </w:r>
    </w:p>
    <w:p w:rsidR="000A062C" w:rsidRDefault="000A062C" w:rsidP="000A062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sz w:val="20"/>
          <w:szCs w:val="20"/>
        </w:rPr>
        <w:t xml:space="preserve">C) </w:t>
      </w:r>
      <w:r>
        <w:rPr>
          <w:rFonts w:cs="Times New Roman"/>
          <w:sz w:val="20"/>
          <w:szCs w:val="20"/>
        </w:rPr>
        <w:t xml:space="preserve">Pravé </w:t>
      </w:r>
      <w:hyperlink r:id="rId31" w:history="1">
        <w:r>
          <w:rPr>
            <w:rStyle w:val="Hypertextovodkaz"/>
            <w:sz w:val="20"/>
            <w:szCs w:val="20"/>
          </w:rPr>
          <w:t>přátelství</w:t>
        </w:r>
      </w:hyperlink>
      <w:r>
        <w:rPr>
          <w:rFonts w:cs="Times New Roman"/>
          <w:sz w:val="20"/>
          <w:szCs w:val="20"/>
        </w:rPr>
        <w:t xml:space="preserve"> je nesmírně důležité. Kamarádů má člověk mnoho, ale přítele máme jednoho, maximálně dva.</w:t>
      </w:r>
      <w:r>
        <w:rPr>
          <w:rFonts w:cs="Times New Roman"/>
          <w:sz w:val="20"/>
          <w:szCs w:val="20"/>
        </w:rPr>
        <w:br/>
        <w:t xml:space="preserve">Rozlišujete kamaráda od přítele? Možná se ptáte, jaký je mezi nimi rozdíl. I já jsem se kdysi ptala, než jsem </w:t>
      </w:r>
      <w:hyperlink r:id="rId32" w:history="1">
        <w:r>
          <w:rPr>
            <w:rStyle w:val="Hypertextovodkaz"/>
            <w:sz w:val="20"/>
            <w:szCs w:val="20"/>
          </w:rPr>
          <w:t>poznala</w:t>
        </w:r>
      </w:hyperlink>
      <w:r>
        <w:rPr>
          <w:rFonts w:cs="Times New Roman"/>
          <w:sz w:val="20"/>
          <w:szCs w:val="20"/>
        </w:rPr>
        <w:t xml:space="preserve"> své skutečné přátele. Opravdoví přátelé jsou jako andělé bez křídel. Podají nám pomocnou ruku a dokážou nás rozesmát, i když nám zrovna do smíchu není. Každý z nás má své anděly - přátele. </w:t>
      </w:r>
    </w:p>
    <w:p w:rsidR="000A062C" w:rsidRDefault="000A062C" w:rsidP="000A062C">
      <w:pPr>
        <w:pStyle w:val="Normlnweb"/>
        <w:shd w:val="clear" w:color="auto" w:fill="FFFFFF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  <w:r>
        <w:rPr>
          <w:sz w:val="20"/>
          <w:szCs w:val="20"/>
        </w:rPr>
        <w:t xml:space="preserve">D) </w:t>
      </w:r>
      <w:r>
        <w:rPr>
          <w:rFonts w:asciiTheme="minorHAnsi" w:hAnsiTheme="minorHAnsi"/>
          <w:sz w:val="20"/>
          <w:szCs w:val="20"/>
        </w:rPr>
        <w:t xml:space="preserve">V únoru r. 1948 se k </w:t>
      </w:r>
      <w:hyperlink r:id="rId33" w:history="1">
        <w:r>
          <w:rPr>
            <w:rStyle w:val="Hypertextovodkaz"/>
            <w:rFonts w:asciiTheme="minorHAnsi" w:hAnsiTheme="minorHAnsi"/>
            <w:sz w:val="20"/>
            <w:szCs w:val="20"/>
          </w:rPr>
          <w:t>moci</w:t>
        </w:r>
      </w:hyperlink>
      <w:r>
        <w:rPr>
          <w:rFonts w:asciiTheme="minorHAnsi" w:hAnsiTheme="minorHAnsi"/>
          <w:sz w:val="20"/>
          <w:szCs w:val="20"/>
        </w:rPr>
        <w:t xml:space="preserve"> dostala komunistická strana. V r. 1960 pak přijalo Národní shromáždění novou ústavu. Ta do názvu státu zakotvila výraz </w:t>
      </w:r>
      <w:r>
        <w:rPr>
          <w:rFonts w:asciiTheme="minorHAnsi" w:hAnsiTheme="minorHAnsi"/>
          <w:i/>
          <w:sz w:val="20"/>
          <w:szCs w:val="20"/>
        </w:rPr>
        <w:t xml:space="preserve">socialistická </w:t>
      </w:r>
      <w:r>
        <w:rPr>
          <w:rFonts w:asciiTheme="minorHAnsi" w:hAnsiTheme="minorHAnsi"/>
          <w:sz w:val="20"/>
          <w:szCs w:val="20"/>
        </w:rPr>
        <w:t>a zároveň v jednom článku jasně stanovila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vedoucí úlohu KSČ ve společnosti.</w:t>
      </w:r>
      <w:r>
        <w:rPr>
          <w:rFonts w:asciiTheme="minorHAnsi" w:hAnsiTheme="minorHAnsi"/>
          <w:sz w:val="20"/>
          <w:szCs w:val="20"/>
        </w:rPr>
        <w:br/>
        <w:t xml:space="preserve">V průběhu 50., 60. let docházelo k hospodářským potížím, v </w:t>
      </w:r>
      <w:hyperlink r:id="rId34" w:history="1">
        <w:r>
          <w:rPr>
            <w:rStyle w:val="Hypertextovodkaz"/>
            <w:rFonts w:asciiTheme="minorHAnsi" w:hAnsiTheme="minorHAnsi"/>
            <w:sz w:val="20"/>
            <w:szCs w:val="20"/>
          </w:rPr>
          <w:t>obchodech</w:t>
        </w:r>
      </w:hyperlink>
      <w:r>
        <w:rPr>
          <w:rFonts w:asciiTheme="minorHAnsi" w:hAnsiTheme="minorHAnsi"/>
          <w:sz w:val="20"/>
          <w:szCs w:val="20"/>
        </w:rPr>
        <w:t xml:space="preserve"> například nebyl dostatek masa, vajíček a jiných </w:t>
      </w:r>
      <w:hyperlink r:id="rId35" w:history="1">
        <w:r>
          <w:rPr>
            <w:rStyle w:val="Hypertextovodkaz"/>
            <w:rFonts w:asciiTheme="minorHAnsi" w:hAnsiTheme="minorHAnsi"/>
            <w:sz w:val="20"/>
            <w:szCs w:val="20"/>
          </w:rPr>
          <w:t>potravin</w:t>
        </w:r>
      </w:hyperlink>
      <w:r>
        <w:rPr>
          <w:rFonts w:asciiTheme="minorHAnsi" w:hAnsiTheme="minorHAnsi"/>
          <w:sz w:val="20"/>
          <w:szCs w:val="20"/>
        </w:rPr>
        <w:t xml:space="preserve">, banány nebo pomeranče se objevily na pultech párkrát do roka a stály se na ně dlouhé fronty. Situace byla výrazně odlišná od států za železnou oponou. Zároveň Byly uzavřené hranice, cenzura </w:t>
      </w:r>
      <w:hyperlink r:id="rId36" w:history="1">
        <w:r>
          <w:rPr>
            <w:rStyle w:val="Hypertextovodkaz"/>
            <w:rFonts w:asciiTheme="minorHAnsi" w:hAnsiTheme="minorHAnsi"/>
            <w:sz w:val="20"/>
            <w:szCs w:val="20"/>
          </w:rPr>
          <w:t>tisku</w:t>
        </w:r>
      </w:hyperlink>
      <w:r>
        <w:rPr>
          <w:rFonts w:asciiTheme="minorHAnsi" w:hAnsiTheme="minorHAnsi"/>
          <w:sz w:val="20"/>
          <w:szCs w:val="20"/>
        </w:rPr>
        <w:t xml:space="preserve"> a rozhlasového i televizního vysílání, jinak politicky smýšlející lidé byli pronásledováni a mnohdy i vězněni.</w:t>
      </w:r>
      <w:r>
        <w:rPr>
          <w:rFonts w:asciiTheme="minorHAnsi" w:hAnsiTheme="minorHAnsi"/>
          <w:sz w:val="20"/>
          <w:szCs w:val="20"/>
        </w:rPr>
        <w:br/>
        <w:t>Nakonec přece jen KSČ částečně přistoupila ke změně hlavně hospodářské politiky a uvolnila i ideový dohled. Prezidentem byl zvolen 30.3.1968 Ludvík Svoboda, ten se snažil prosazovat společně se členy vlády a zástupci Federálního shromáždění socialismus s "lidskou tváří".</w:t>
      </w:r>
      <w:r>
        <w:rPr>
          <w:rFonts w:asciiTheme="minorHAnsi" w:hAnsiTheme="minorHAnsi"/>
          <w:sz w:val="20"/>
          <w:szCs w:val="20"/>
        </w:rPr>
        <w:br/>
        <w:t xml:space="preserve">V </w:t>
      </w:r>
      <w:hyperlink r:id="rId37" w:history="1">
        <w:r>
          <w:rPr>
            <w:rStyle w:val="Hypertextovodkaz"/>
            <w:rFonts w:asciiTheme="minorHAnsi" w:hAnsiTheme="minorHAnsi"/>
            <w:sz w:val="20"/>
            <w:szCs w:val="20"/>
          </w:rPr>
          <w:t>Praze</w:t>
        </w:r>
      </w:hyperlink>
      <w:r>
        <w:rPr>
          <w:rFonts w:asciiTheme="minorHAnsi" w:hAnsiTheme="minorHAnsi"/>
          <w:sz w:val="20"/>
          <w:szCs w:val="20"/>
        </w:rPr>
        <w:t xml:space="preserve"> vypuklo takzvané "Pražské jaro". Lidé doufali ve zlepšení svého života, chtěli svobodně rozhodovat a žít. Sovětský svaz ale nehodlal připustit žádné změny socialistického zřízení, ve středu 21.8.1968 přijely do Československa vojenské jednotky 5 států Varšavské </w:t>
      </w:r>
      <w:hyperlink r:id="rId38" w:history="1">
        <w:r>
          <w:rPr>
            <w:rStyle w:val="Hypertextovodkaz"/>
            <w:rFonts w:asciiTheme="minorHAnsi" w:hAnsiTheme="minorHAnsi"/>
            <w:sz w:val="20"/>
            <w:szCs w:val="20"/>
          </w:rPr>
          <w:t>smlouvy</w:t>
        </w:r>
      </w:hyperlink>
      <w:r>
        <w:rPr>
          <w:rFonts w:asciiTheme="minorHAnsi" w:hAnsiTheme="minorHAnsi"/>
          <w:sz w:val="20"/>
          <w:szCs w:val="20"/>
        </w:rPr>
        <w:t>, převážně však Sovětského svazu. Demokraté se snažili bránit, studenti Jan Palach a Jan Zajíc se manifestačně upálili. Přesto nastalo na 20 let období, kdy Československo bylo součástí socialistického bloku, bylo pod dohledem Sovětského svazu a komunistický režim znemožňoval demokracii a svobodu projevu. Většina lidí rezignovala, uzavřela se a starala se v rámci možností jen o své soukromí. Někteří emigrovali do zahraničí, především do Německa a USA.</w:t>
      </w:r>
      <w:r>
        <w:rPr>
          <w:rFonts w:asciiTheme="minorHAnsi" w:hAnsiTheme="minorHAnsi"/>
          <w:sz w:val="20"/>
          <w:szCs w:val="20"/>
        </w:rPr>
        <w:br/>
        <w:t xml:space="preserve">Aktivní protesty vůči režimu podávalo jen několik set disidentů, lidí, kteří vystupovali proti vládě KSČ a snažili se o obnovení demokracie a dodržování lidských práv. Sdružovala je organizace Charta 77. Komunistická bezpečnost, StB, některé její členy pronásledovala, a i věznila. Od r. 1987 museli však komunisté čelit stále větší nespokojenosti obyvatel.                                                                                                                                                        Dne 17.11.1989 se v Praze konal u příležitosti 50. výročí nacistického útoku vůči českým </w:t>
      </w:r>
      <w:hyperlink r:id="rId39" w:history="1">
        <w:r>
          <w:rPr>
            <w:rStyle w:val="Hypertextovodkaz"/>
            <w:rFonts w:asciiTheme="minorHAnsi" w:hAnsiTheme="minorHAnsi"/>
            <w:sz w:val="20"/>
            <w:szCs w:val="20"/>
          </w:rPr>
          <w:t>vysokým</w:t>
        </w:r>
      </w:hyperlink>
      <w:r>
        <w:rPr>
          <w:rFonts w:asciiTheme="minorHAnsi" w:hAnsiTheme="minorHAnsi"/>
          <w:sz w:val="20"/>
          <w:szCs w:val="20"/>
        </w:rPr>
        <w:t xml:space="preserve"> školám studentský pochod. Bezpečnostní jednotky jej tvrdě potlačily. Proti bezbranným studentům použili obušky a další hrubou sílu. Tento čin vyvolal mnoho rozhořčení. Nejprve protestovali herci a disidenti, téměř v zápětí vstoupily do stávky vysoké školy. Na Letenské pláni v Praze se konaly demonstrace, jejíž účastníci žádali odstoupení komunistické strany z vedení naší republiky. Vše vyvrcholilo generální stávkou.</w:t>
      </w:r>
      <w:r>
        <w:rPr>
          <w:rFonts w:asciiTheme="minorHAnsi" w:hAnsiTheme="minorHAnsi"/>
          <w:sz w:val="20"/>
          <w:szCs w:val="20"/>
        </w:rPr>
        <w:br/>
        <w:t>Komunistický režim se zhroutil, dne 10.12.1989 odstoupil tehdejší komunistický prezident Gustav Husák. Dne 29.12.1989 byl prezidentem zvolen bývalý vězněný disident Václav Havel.</w:t>
      </w:r>
      <w:r>
        <w:rPr>
          <w:rFonts w:asciiTheme="minorHAnsi" w:hAnsiTheme="minorHAnsi"/>
          <w:sz w:val="20"/>
          <w:szCs w:val="20"/>
        </w:rPr>
        <w:br/>
        <w:t xml:space="preserve">Náš stát nastoupil novou cestu k demokracii. Otevřely se západní hranice, byla zrušena cenzura novin a knih, obnoveno soukromé </w:t>
      </w:r>
      <w:hyperlink r:id="rId40" w:history="1">
        <w:r>
          <w:rPr>
            <w:rStyle w:val="Hypertextovodkaz"/>
            <w:rFonts w:asciiTheme="minorHAnsi" w:hAnsiTheme="minorHAnsi"/>
            <w:sz w:val="20"/>
            <w:szCs w:val="20"/>
          </w:rPr>
          <w:t>podnikání</w:t>
        </w:r>
      </w:hyperlink>
      <w:r>
        <w:rPr>
          <w:rFonts w:asciiTheme="minorHAnsi" w:hAnsiTheme="minorHAnsi"/>
          <w:sz w:val="20"/>
          <w:szCs w:val="20"/>
        </w:rPr>
        <w:t>, v restitucích se vracel majetek zabavený po r. 1948.</w:t>
      </w:r>
      <w:r>
        <w:rPr>
          <w:rFonts w:asciiTheme="minorHAnsi" w:hAnsiTheme="minorHAnsi"/>
          <w:sz w:val="20"/>
          <w:szCs w:val="20"/>
        </w:rPr>
        <w:br/>
        <w:t xml:space="preserve">Dne 1.1.1993 se Česká republika objevila na </w:t>
      </w:r>
      <w:hyperlink r:id="rId41" w:history="1">
        <w:r>
          <w:rPr>
            <w:rStyle w:val="Hypertextovodkaz"/>
            <w:rFonts w:asciiTheme="minorHAnsi" w:hAnsiTheme="minorHAnsi"/>
            <w:sz w:val="20"/>
            <w:szCs w:val="20"/>
          </w:rPr>
          <w:t>mapách</w:t>
        </w:r>
      </w:hyperlink>
      <w:r>
        <w:rPr>
          <w:rFonts w:asciiTheme="minorHAnsi" w:hAnsiTheme="minorHAnsi"/>
          <w:sz w:val="20"/>
          <w:szCs w:val="20"/>
        </w:rPr>
        <w:t xml:space="preserve"> jako samostatný stát. Slovensko vytvořilo svůj stát.</w:t>
      </w:r>
      <w:r>
        <w:rPr>
          <w:rFonts w:asciiTheme="minorHAnsi" w:hAnsiTheme="minorHAnsi"/>
          <w:sz w:val="20"/>
          <w:szCs w:val="20"/>
        </w:rPr>
        <w:br/>
        <w:t xml:space="preserve">Nyní se Česká republika ubírá cestou mnoha změn, je to demokratický stát, který je například členem Evropské unie. 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br/>
      </w:r>
    </w:p>
    <w:p w:rsidR="000A062C" w:rsidRDefault="000A062C" w:rsidP="000A062C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1. Přiřaďte jednotlivé charakteristiky ke slohovým útvarům a funkčním stylům. Najděte v ukázkách typické rysy.</w:t>
      </w:r>
    </w:p>
    <w:p w:rsidR="000A062C" w:rsidRDefault="000A062C" w:rsidP="000A062C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2. Dobře si prostudujte ukázku D), připravte si osnovu pro přednášku a následně text reprodukujte vlastními slovy. </w:t>
      </w:r>
    </w:p>
    <w:p w:rsidR="000A062C" w:rsidRDefault="000A062C" w:rsidP="000A062C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3. V zadání chybí ukázka jednoho ze slohových útvarů. Zpracujte tento útvar za domácí úkol v rozsahu 250 slov. Využijte všechna první podstatná jména ostatních ukázek. </w:t>
      </w:r>
    </w:p>
    <w:p w:rsidR="002D5E76" w:rsidRDefault="002D5E76">
      <w:bookmarkStart w:id="0" w:name="_GoBack"/>
      <w:bookmarkEnd w:id="0"/>
    </w:p>
    <w:sectPr w:rsidR="002D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2C"/>
    <w:rsid w:val="000A062C"/>
    <w:rsid w:val="002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57C7E-A649-46D3-B60E-674E3B1F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62C"/>
    <w:pPr>
      <w:spacing w:after="200" w:line="276" w:lineRule="auto"/>
    </w:pPr>
  </w:style>
  <w:style w:type="paragraph" w:styleId="Nadpis3">
    <w:name w:val="heading 3"/>
    <w:basedOn w:val="Normln"/>
    <w:link w:val="Nadpis3Char"/>
    <w:uiPriority w:val="9"/>
    <w:semiHidden/>
    <w:unhideWhenUsed/>
    <w:qFormat/>
    <w:rsid w:val="000A0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0A06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062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A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sky-jazyk.cz/slohovky/vyklady/" TargetMode="External"/><Relationship Id="rId18" Type="http://schemas.openxmlformats.org/officeDocument/2006/relationships/hyperlink" Target="http://www.cesky-jazyk.cz/slohovky/povidky/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http://www.cesky-jazyk.cz/slovnicek-pojmu/vety-jednoclenne-a-dvojclenne/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esky-jazyk.cz/slovnicek-pojmu/sloves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esky-jazyk.cz/slovnicek-pojmu/prislovce/" TargetMode="External"/><Relationship Id="rId20" Type="http://schemas.openxmlformats.org/officeDocument/2006/relationships/hyperlink" Target="http://www.cesky-jazyk.cz/slovnicek-pojmu/podstatna-jmena/" TargetMode="External"/><Relationship Id="rId29" Type="http://schemas.openxmlformats.org/officeDocument/2006/relationships/hyperlink" Target="http://www.cesky-jazyk.cz/slovnicek-pojmu/slovesa/" TargetMode="External"/><Relationship Id="rId41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sky-jazyk.cz/slovnicek-pojmu/obrazna-pojmenovani-v-uzsim-smyslu/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5" Type="http://schemas.openxmlformats.org/officeDocument/2006/relationships/hyperlink" Target="http://www.cesky-jazyk.cz/slovnicek-pojmu/obrazna-pojmenovani-v-uzsim-smyslu/" TargetMode="External"/><Relationship Id="rId15" Type="http://schemas.openxmlformats.org/officeDocument/2006/relationships/hyperlink" Target="http://www.cesky-jazyk.cz/slovnicek-pojmu/podstatna-jmena/" TargetMode="External"/><Relationship Id="rId23" Type="http://schemas.openxmlformats.org/officeDocument/2006/relationships/hyperlink" Target="http://www.cesky-jazyk.cz/slovnicek-pojmu/prima-poloprima-a-nevlastni-prima-rec/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http://www.cesky-jazyk.cz/slohovky/formality/" TargetMode="External"/><Relationship Id="rId19" Type="http://schemas.openxmlformats.org/officeDocument/2006/relationships/hyperlink" Target="http://www.cesky-jazyk.cz/slovnicek-pojmu/slovesa/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hyperlink" Target="http://www.cesky-jazyk.cz/slohovky/popisy/" TargetMode="External"/><Relationship Id="rId9" Type="http://schemas.openxmlformats.org/officeDocument/2006/relationships/hyperlink" Target="http://www.cesky-jazyk.cz/slovnicek-pojmu/vety-jednoclenne-a-dvojclenne/" TargetMode="External"/><Relationship Id="rId14" Type="http://schemas.openxmlformats.org/officeDocument/2006/relationships/hyperlink" Target="http://www.cesky-jazyk.cz/slohovky/zamysleni/" TargetMode="External"/><Relationship Id="rId22" Type="http://schemas.openxmlformats.org/officeDocument/2006/relationships/hyperlink" Target="http://www.cesky-jazyk.cz/slovnicek-pojmu/vety-podle-postoje-mluvciho/" TargetMode="External"/><Relationship Id="rId27" Type="http://schemas.openxmlformats.org/officeDocument/2006/relationships/hyperlink" Target="http://www.cesky-jazyk.cz/slovnicek-pojmu/odborny-styl/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cesky-jazyk.cz/slovnicek-pojmu/figur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://www.cesky-jazyk.cz/slovnicek-pojmu/slohove-postupy-a-slohove-utvary/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1547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Ervina</dc:creator>
  <cp:keywords/>
  <dc:description/>
  <cp:lastModifiedBy>Pospisilova Ervina</cp:lastModifiedBy>
  <cp:revision>1</cp:revision>
  <dcterms:created xsi:type="dcterms:W3CDTF">2020-10-02T12:37:00Z</dcterms:created>
  <dcterms:modified xsi:type="dcterms:W3CDTF">2020-10-02T12:38:00Z</dcterms:modified>
</cp:coreProperties>
</file>