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4F" w:rsidRDefault="00E01AAC" w:rsidP="00E01AAC">
      <w:pPr>
        <w:spacing w:after="0"/>
        <w:rPr>
          <w:b/>
          <w:sz w:val="20"/>
          <w:szCs w:val="20"/>
          <w:lang w:val="cs-CZ"/>
        </w:rPr>
      </w:pPr>
      <w:r>
        <w:rPr>
          <w:b/>
          <w:sz w:val="20"/>
          <w:szCs w:val="20"/>
          <w:lang w:val="cs-CZ"/>
        </w:rPr>
        <w:t>LES RÉGIONS FRANÇAISES</w:t>
      </w:r>
    </w:p>
    <w:p w:rsidR="00E01AAC" w:rsidRDefault="00E01AAC" w:rsidP="00E01AAC">
      <w:pPr>
        <w:spacing w:after="0"/>
        <w:rPr>
          <w:b/>
          <w:sz w:val="20"/>
          <w:szCs w:val="20"/>
          <w:lang w:val="cs-CZ"/>
        </w:rPr>
      </w:pPr>
    </w:p>
    <w:p w:rsidR="00E01AAC" w:rsidRDefault="00E01AAC" w:rsidP="00E01AAC">
      <w:pPr>
        <w:spacing w:after="0"/>
        <w:rPr>
          <w:b/>
          <w:sz w:val="20"/>
          <w:szCs w:val="20"/>
          <w:lang w:val="cs-CZ"/>
        </w:rPr>
      </w:pPr>
      <w:r>
        <w:rPr>
          <w:b/>
          <w:sz w:val="20"/>
          <w:szCs w:val="20"/>
          <w:lang w:val="cs-CZ"/>
        </w:rPr>
        <w:t>PICARDIE, NORD-PAS-DE-CALAIS</w:t>
      </w:r>
    </w:p>
    <w:p w:rsidR="00E01AAC" w:rsidRDefault="00E01AAC" w:rsidP="00E01AAC">
      <w:pPr>
        <w:spacing w:after="0"/>
        <w:rPr>
          <w:b/>
          <w:sz w:val="20"/>
          <w:szCs w:val="20"/>
        </w:rPr>
      </w:pPr>
      <w:r>
        <w:rPr>
          <w:b/>
          <w:sz w:val="20"/>
          <w:szCs w:val="20"/>
          <w:lang w:val="cs-CZ"/>
        </w:rPr>
        <w:t xml:space="preserve">La </w:t>
      </w:r>
      <w:proofErr w:type="spellStart"/>
      <w:r>
        <w:rPr>
          <w:b/>
          <w:sz w:val="20"/>
          <w:szCs w:val="20"/>
          <w:lang w:val="cs-CZ"/>
        </w:rPr>
        <w:t>Picardie</w:t>
      </w:r>
      <w:proofErr w:type="spellEnd"/>
    </w:p>
    <w:p w:rsidR="00E01AAC" w:rsidRDefault="00E01AAC" w:rsidP="00E01AAC">
      <w:pPr>
        <w:spacing w:after="0"/>
        <w:rPr>
          <w:sz w:val="20"/>
          <w:szCs w:val="20"/>
        </w:rPr>
      </w:pPr>
      <w:r>
        <w:rPr>
          <w:sz w:val="20"/>
          <w:szCs w:val="20"/>
        </w:rPr>
        <w:t>C´est une région agricole grâce à ses plaines étendues et à la Somme qui la traverse. On y cultive surtout le blé et l´orge. La capitale régionale est Amiens (environ 140 000 habitants). La ville a été en grande partie détruite pendant les deux guerres mondiales, mais elle garde encore quelques belles traces de son passé.</w:t>
      </w:r>
    </w:p>
    <w:p w:rsidR="00E01AAC" w:rsidRDefault="00E01AAC" w:rsidP="00E01AAC">
      <w:pPr>
        <w:spacing w:after="0"/>
        <w:rPr>
          <w:b/>
          <w:sz w:val="20"/>
          <w:szCs w:val="20"/>
        </w:rPr>
      </w:pPr>
      <w:r>
        <w:rPr>
          <w:b/>
          <w:sz w:val="20"/>
          <w:szCs w:val="20"/>
        </w:rPr>
        <w:t>Le Nord-Pas-de-Calais</w:t>
      </w:r>
    </w:p>
    <w:p w:rsidR="00E01AAC" w:rsidRDefault="00E01AAC" w:rsidP="00E01AAC">
      <w:pPr>
        <w:spacing w:after="0"/>
        <w:rPr>
          <w:sz w:val="20"/>
          <w:szCs w:val="20"/>
        </w:rPr>
      </w:pPr>
      <w:r>
        <w:rPr>
          <w:sz w:val="20"/>
          <w:szCs w:val="20"/>
        </w:rPr>
        <w:t>Le Nord est le carrefour de l´Europe par sa position entre Nord et Sud, Est et Ouest. Longtemps cette région a vécu grâce aux mines de charbon, aujourd´hui fermées (la dernière a été fermée en 1990). La mise en service du TGV entre Paris, Londres, Bruxelles et Amsterdam a donné un nouvel élan à l´économie. La capitale régionale est Lille (environ 200 000 habitants).</w:t>
      </w:r>
    </w:p>
    <w:p w:rsidR="00E01AAC" w:rsidRDefault="00E01AAC" w:rsidP="00E01AAC">
      <w:pPr>
        <w:spacing w:after="0"/>
        <w:rPr>
          <w:b/>
          <w:sz w:val="20"/>
          <w:szCs w:val="20"/>
        </w:rPr>
      </w:pPr>
      <w:r>
        <w:rPr>
          <w:b/>
          <w:sz w:val="20"/>
          <w:szCs w:val="20"/>
        </w:rPr>
        <w:t>À visiter</w:t>
      </w:r>
    </w:p>
    <w:p w:rsidR="00E01AAC" w:rsidRDefault="00E01AAC" w:rsidP="00E01AAC">
      <w:pPr>
        <w:spacing w:after="0"/>
        <w:rPr>
          <w:sz w:val="20"/>
          <w:szCs w:val="20"/>
        </w:rPr>
      </w:pPr>
      <w:r>
        <w:rPr>
          <w:b/>
          <w:sz w:val="20"/>
          <w:szCs w:val="20"/>
        </w:rPr>
        <w:t>La cathédrale Notre-Dame à Amiens</w:t>
      </w:r>
      <w:r>
        <w:rPr>
          <w:sz w:val="20"/>
          <w:szCs w:val="20"/>
        </w:rPr>
        <w:t xml:space="preserve"> </w:t>
      </w:r>
    </w:p>
    <w:p w:rsidR="00E01AAC" w:rsidRDefault="00E01AAC" w:rsidP="00E01AAC">
      <w:pPr>
        <w:spacing w:after="0"/>
        <w:rPr>
          <w:sz w:val="20"/>
          <w:szCs w:val="20"/>
        </w:rPr>
      </w:pPr>
      <w:r>
        <w:rPr>
          <w:sz w:val="20"/>
          <w:szCs w:val="20"/>
        </w:rPr>
        <w:t>- édifiée au XIII</w:t>
      </w:r>
      <w:r>
        <w:rPr>
          <w:sz w:val="20"/>
          <w:szCs w:val="20"/>
          <w:vertAlign w:val="superscript"/>
        </w:rPr>
        <w:t>e</w:t>
      </w:r>
      <w:r>
        <w:rPr>
          <w:sz w:val="20"/>
          <w:szCs w:val="20"/>
        </w:rPr>
        <w:t xml:space="preserve"> siècle, la cathédrale est le plus vaste édifice gothique de France. Depuis 1981, elle est sur la liste du patrimoine mondial de l´Unesco.</w:t>
      </w:r>
    </w:p>
    <w:p w:rsidR="00E01AAC" w:rsidRDefault="00E01AAC" w:rsidP="00E01AAC">
      <w:pPr>
        <w:spacing w:after="0"/>
        <w:rPr>
          <w:sz w:val="20"/>
          <w:szCs w:val="20"/>
        </w:rPr>
      </w:pPr>
      <w:r>
        <w:rPr>
          <w:b/>
          <w:sz w:val="20"/>
          <w:szCs w:val="20"/>
        </w:rPr>
        <w:t>Quelques personnage célèbres</w:t>
      </w:r>
      <w:r>
        <w:rPr>
          <w:sz w:val="20"/>
          <w:szCs w:val="20"/>
        </w:rPr>
        <w:t xml:space="preserve"> </w:t>
      </w:r>
    </w:p>
    <w:p w:rsidR="00B81FCF" w:rsidRDefault="00E01AAC" w:rsidP="00E01AAC">
      <w:pPr>
        <w:spacing w:after="0"/>
        <w:rPr>
          <w:i/>
          <w:sz w:val="20"/>
          <w:szCs w:val="20"/>
        </w:rPr>
      </w:pPr>
      <w:r>
        <w:rPr>
          <w:sz w:val="20"/>
          <w:szCs w:val="20"/>
        </w:rPr>
        <w:t xml:space="preserve">- </w:t>
      </w:r>
      <w:r>
        <w:rPr>
          <w:b/>
          <w:sz w:val="20"/>
          <w:szCs w:val="20"/>
        </w:rPr>
        <w:t>Jules Verne</w:t>
      </w:r>
      <w:r>
        <w:rPr>
          <w:sz w:val="20"/>
          <w:szCs w:val="20"/>
        </w:rPr>
        <w:t xml:space="preserve"> passe une grande partie de sa vie à Amiens où il écrit </w:t>
      </w:r>
      <w:r>
        <w:rPr>
          <w:i/>
          <w:sz w:val="20"/>
          <w:szCs w:val="20"/>
        </w:rPr>
        <w:t xml:space="preserve">Voyages extraordinaires. </w:t>
      </w:r>
    </w:p>
    <w:p w:rsidR="00E01AAC" w:rsidRDefault="00B81FCF" w:rsidP="00E01AAC">
      <w:pPr>
        <w:spacing w:after="0"/>
        <w:rPr>
          <w:sz w:val="20"/>
          <w:szCs w:val="20"/>
        </w:rPr>
      </w:pPr>
      <w:r>
        <w:rPr>
          <w:i/>
          <w:sz w:val="20"/>
          <w:szCs w:val="20"/>
        </w:rPr>
        <w:t xml:space="preserve">- </w:t>
      </w:r>
      <w:r w:rsidR="00E01AAC">
        <w:rPr>
          <w:b/>
          <w:sz w:val="20"/>
          <w:szCs w:val="20"/>
        </w:rPr>
        <w:t>Henri Matisse</w:t>
      </w:r>
      <w:r w:rsidR="00E01AAC">
        <w:rPr>
          <w:sz w:val="20"/>
          <w:szCs w:val="20"/>
        </w:rPr>
        <w:t xml:space="preserve">, peintre célèbre, naît au Cateau-Cambrésis (Nord) en 1869. </w:t>
      </w:r>
    </w:p>
    <w:p w:rsidR="00F46CB7" w:rsidRDefault="00F46CB7" w:rsidP="00E01AAC">
      <w:pPr>
        <w:spacing w:after="0"/>
        <w:rPr>
          <w:b/>
          <w:sz w:val="20"/>
          <w:szCs w:val="20"/>
        </w:rPr>
      </w:pPr>
      <w:r>
        <w:rPr>
          <w:b/>
          <w:sz w:val="20"/>
          <w:szCs w:val="20"/>
        </w:rPr>
        <w:t>Activités économiques</w:t>
      </w:r>
    </w:p>
    <w:p w:rsidR="00F46CB7" w:rsidRDefault="00F46CB7" w:rsidP="00E01AAC">
      <w:pPr>
        <w:spacing w:after="0"/>
        <w:rPr>
          <w:sz w:val="20"/>
          <w:szCs w:val="20"/>
        </w:rPr>
      </w:pPr>
      <w:r>
        <w:rPr>
          <w:b/>
          <w:sz w:val="20"/>
          <w:szCs w:val="20"/>
        </w:rPr>
        <w:t xml:space="preserve">Picardie : </w:t>
      </w:r>
      <w:r>
        <w:rPr>
          <w:sz w:val="20"/>
          <w:szCs w:val="20"/>
        </w:rPr>
        <w:t xml:space="preserve"> indrustrie du verre, industrie agroalimentaire (Nestlé, Panzani), tourisme</w:t>
      </w:r>
    </w:p>
    <w:p w:rsidR="00F46CB7" w:rsidRPr="00F46CB7" w:rsidRDefault="00F46CB7" w:rsidP="00E01AAC">
      <w:pPr>
        <w:spacing w:after="0"/>
        <w:rPr>
          <w:sz w:val="20"/>
          <w:szCs w:val="20"/>
        </w:rPr>
      </w:pPr>
      <w:r>
        <w:rPr>
          <w:b/>
          <w:sz w:val="20"/>
          <w:szCs w:val="20"/>
        </w:rPr>
        <w:t xml:space="preserve">Nord-Pas-de-Calais : </w:t>
      </w:r>
      <w:r>
        <w:rPr>
          <w:sz w:val="20"/>
          <w:szCs w:val="20"/>
        </w:rPr>
        <w:t>pêche industrielle et industrie alimentaire du poisson ; industrie textile ; élevage industriel, culture de céréales</w:t>
      </w:r>
    </w:p>
    <w:p w:rsidR="00E01AAC" w:rsidRDefault="00E01AAC" w:rsidP="00E01AAC">
      <w:pPr>
        <w:spacing w:after="0"/>
        <w:rPr>
          <w:b/>
          <w:sz w:val="20"/>
          <w:szCs w:val="20"/>
        </w:rPr>
      </w:pPr>
      <w:r>
        <w:rPr>
          <w:b/>
          <w:sz w:val="20"/>
          <w:szCs w:val="20"/>
        </w:rPr>
        <w:t>Spécialités gastronomiques</w:t>
      </w:r>
    </w:p>
    <w:p w:rsidR="00E01AAC" w:rsidRDefault="00E01AAC" w:rsidP="00E01AAC">
      <w:pPr>
        <w:spacing w:after="0"/>
        <w:rPr>
          <w:sz w:val="20"/>
          <w:szCs w:val="20"/>
        </w:rPr>
      </w:pPr>
      <w:r>
        <w:rPr>
          <w:sz w:val="20"/>
          <w:szCs w:val="20"/>
        </w:rPr>
        <w:t>- la bière et la flamiche (tarte salée) dans le Nord. La crème Chantilly en Picardie.</w:t>
      </w:r>
    </w:p>
    <w:p w:rsidR="00E01AAC" w:rsidRDefault="00E01AAC" w:rsidP="00E01AAC">
      <w:pPr>
        <w:spacing w:after="0"/>
        <w:rPr>
          <w:sz w:val="20"/>
          <w:szCs w:val="20"/>
        </w:rPr>
      </w:pPr>
    </w:p>
    <w:p w:rsidR="008C6CE6" w:rsidRDefault="008C6CE6" w:rsidP="00E01AAC">
      <w:pPr>
        <w:spacing w:after="0"/>
        <w:rPr>
          <w:sz w:val="20"/>
          <w:szCs w:val="20"/>
        </w:rPr>
      </w:pPr>
    </w:p>
    <w:p w:rsidR="00694311" w:rsidRDefault="00694311" w:rsidP="00E01AAC">
      <w:pPr>
        <w:spacing w:after="0"/>
        <w:rPr>
          <w:b/>
          <w:sz w:val="20"/>
          <w:szCs w:val="20"/>
        </w:rPr>
      </w:pPr>
      <w:r>
        <w:rPr>
          <w:b/>
          <w:sz w:val="20"/>
          <w:szCs w:val="20"/>
        </w:rPr>
        <w:t>CHAMPAGNE-ARDENNE, ALSACE ET LORRAINE</w:t>
      </w:r>
    </w:p>
    <w:p w:rsidR="00694311" w:rsidRDefault="00694311" w:rsidP="00E01AAC">
      <w:pPr>
        <w:spacing w:after="0"/>
        <w:rPr>
          <w:b/>
          <w:sz w:val="20"/>
          <w:szCs w:val="20"/>
        </w:rPr>
      </w:pPr>
      <w:r>
        <w:rPr>
          <w:b/>
          <w:sz w:val="20"/>
          <w:szCs w:val="20"/>
        </w:rPr>
        <w:t>La Champagne-Ardenne</w:t>
      </w:r>
    </w:p>
    <w:p w:rsidR="00694311" w:rsidRDefault="00694311" w:rsidP="00E01AAC">
      <w:pPr>
        <w:spacing w:after="0"/>
        <w:rPr>
          <w:sz w:val="20"/>
          <w:szCs w:val="20"/>
        </w:rPr>
      </w:pPr>
      <w:r>
        <w:rPr>
          <w:sz w:val="20"/>
          <w:szCs w:val="20"/>
        </w:rPr>
        <w:t>C´est une région de passage, connue avant tout pour le champagne et ses caves. Les vignobles occupent 62 % de l´espace régional et leur qualité est due au sol et au climat particulier de cette région. La capitale régionale est Châlons-en-Champagne (environ 50 000 habitants), mais la ville la plus connue est Reims.</w:t>
      </w:r>
    </w:p>
    <w:p w:rsidR="00694311" w:rsidRDefault="00694311" w:rsidP="00E01AAC">
      <w:pPr>
        <w:spacing w:after="0"/>
        <w:rPr>
          <w:b/>
          <w:sz w:val="20"/>
          <w:szCs w:val="20"/>
        </w:rPr>
      </w:pPr>
      <w:r>
        <w:rPr>
          <w:b/>
          <w:sz w:val="20"/>
          <w:szCs w:val="20"/>
        </w:rPr>
        <w:t>L´Alsace et la Lorraine</w:t>
      </w:r>
    </w:p>
    <w:p w:rsidR="00694311" w:rsidRDefault="00694311" w:rsidP="00E01AAC">
      <w:pPr>
        <w:spacing w:after="0"/>
        <w:rPr>
          <w:sz w:val="20"/>
          <w:szCs w:val="20"/>
        </w:rPr>
      </w:pPr>
      <w:r>
        <w:rPr>
          <w:sz w:val="20"/>
          <w:szCs w:val="20"/>
        </w:rPr>
        <w:t>L´Alsace et la Lorraine sont deux régions frontalières avec une forte identité culturelle et une histoire tourmentée.</w:t>
      </w:r>
    </w:p>
    <w:p w:rsidR="00694311" w:rsidRDefault="00694311" w:rsidP="00E01AAC">
      <w:pPr>
        <w:spacing w:after="0"/>
        <w:rPr>
          <w:sz w:val="20"/>
          <w:szCs w:val="20"/>
        </w:rPr>
      </w:pPr>
      <w:r>
        <w:rPr>
          <w:sz w:val="20"/>
          <w:szCs w:val="20"/>
        </w:rPr>
        <w:t>La capitale régionale de l´Alsace est Strasbourg (environ 267 000 habitanst), siège du Conseil de l´Europe et du Parlement européen. La capitale régionale de la Lorraine est Metz (environ 127 000 habitants).</w:t>
      </w:r>
    </w:p>
    <w:p w:rsidR="00F46CB7" w:rsidRDefault="00F46CB7" w:rsidP="00E01AAC">
      <w:pPr>
        <w:spacing w:after="0"/>
        <w:rPr>
          <w:b/>
          <w:sz w:val="20"/>
          <w:szCs w:val="20"/>
        </w:rPr>
      </w:pPr>
      <w:r>
        <w:rPr>
          <w:b/>
          <w:sz w:val="20"/>
          <w:szCs w:val="20"/>
        </w:rPr>
        <w:t>À visiter</w:t>
      </w:r>
    </w:p>
    <w:p w:rsidR="00F46CB7" w:rsidRPr="00F46CB7" w:rsidRDefault="00F46CB7" w:rsidP="00E01AAC">
      <w:pPr>
        <w:spacing w:after="0"/>
        <w:rPr>
          <w:sz w:val="20"/>
          <w:szCs w:val="20"/>
        </w:rPr>
      </w:pPr>
      <w:r>
        <w:rPr>
          <w:b/>
          <w:sz w:val="20"/>
          <w:szCs w:val="20"/>
        </w:rPr>
        <w:t xml:space="preserve">La cathédrale de Reims </w:t>
      </w:r>
      <w:r>
        <w:rPr>
          <w:sz w:val="20"/>
          <w:szCs w:val="20"/>
        </w:rPr>
        <w:t>- est un bel exemple de l´architecture gothique. C´est ici que, depuis Clovis, les rois étaient sacrés.</w:t>
      </w:r>
    </w:p>
    <w:p w:rsidR="00694311" w:rsidRDefault="00694311" w:rsidP="00E01AAC">
      <w:pPr>
        <w:spacing w:after="0"/>
        <w:rPr>
          <w:b/>
          <w:sz w:val="20"/>
          <w:szCs w:val="20"/>
        </w:rPr>
      </w:pPr>
      <w:r>
        <w:rPr>
          <w:b/>
          <w:sz w:val="20"/>
          <w:szCs w:val="20"/>
        </w:rPr>
        <w:t>Personnages célèbres</w:t>
      </w:r>
    </w:p>
    <w:p w:rsidR="00694311" w:rsidRDefault="00694311" w:rsidP="00E01AAC">
      <w:pPr>
        <w:spacing w:after="0"/>
        <w:rPr>
          <w:sz w:val="20"/>
          <w:szCs w:val="20"/>
        </w:rPr>
      </w:pPr>
      <w:r>
        <w:rPr>
          <w:sz w:val="20"/>
          <w:szCs w:val="20"/>
        </w:rPr>
        <w:t xml:space="preserve">- </w:t>
      </w:r>
      <w:r>
        <w:rPr>
          <w:b/>
          <w:sz w:val="20"/>
          <w:szCs w:val="20"/>
        </w:rPr>
        <w:t xml:space="preserve">Paul Verlaine - </w:t>
      </w:r>
      <w:r>
        <w:rPr>
          <w:sz w:val="20"/>
          <w:szCs w:val="20"/>
        </w:rPr>
        <w:t>poète symboliste, est né à Metz en 1844</w:t>
      </w:r>
    </w:p>
    <w:p w:rsidR="00694311" w:rsidRDefault="00694311" w:rsidP="00E01AAC">
      <w:pPr>
        <w:spacing w:after="0"/>
        <w:rPr>
          <w:sz w:val="20"/>
          <w:szCs w:val="20"/>
        </w:rPr>
      </w:pPr>
      <w:r>
        <w:rPr>
          <w:sz w:val="20"/>
          <w:szCs w:val="20"/>
        </w:rPr>
        <w:t xml:space="preserve">- </w:t>
      </w:r>
      <w:r>
        <w:rPr>
          <w:b/>
          <w:sz w:val="20"/>
          <w:szCs w:val="20"/>
        </w:rPr>
        <w:t xml:space="preserve">Arthur Rimbaud - </w:t>
      </w:r>
      <w:r>
        <w:rPr>
          <w:sz w:val="20"/>
          <w:szCs w:val="20"/>
        </w:rPr>
        <w:t>poète symboliste, est né à Charleville-Mézières en 1854</w:t>
      </w:r>
      <w:r w:rsidR="00F46CB7">
        <w:rPr>
          <w:sz w:val="20"/>
          <w:szCs w:val="20"/>
        </w:rPr>
        <w:t xml:space="preserve"> (Champagne-Ardenne)</w:t>
      </w:r>
    </w:p>
    <w:p w:rsidR="00F46CB7" w:rsidRDefault="00F46CB7" w:rsidP="00E01AAC">
      <w:pPr>
        <w:spacing w:after="0"/>
        <w:rPr>
          <w:b/>
          <w:sz w:val="20"/>
          <w:szCs w:val="20"/>
        </w:rPr>
      </w:pPr>
      <w:r>
        <w:rPr>
          <w:b/>
          <w:sz w:val="20"/>
          <w:szCs w:val="20"/>
        </w:rPr>
        <w:t>Activités économiques</w:t>
      </w:r>
    </w:p>
    <w:p w:rsidR="00F46CB7" w:rsidRDefault="00F46CB7" w:rsidP="00E01AAC">
      <w:pPr>
        <w:spacing w:after="0"/>
        <w:rPr>
          <w:sz w:val="20"/>
          <w:szCs w:val="20"/>
        </w:rPr>
      </w:pPr>
      <w:r>
        <w:rPr>
          <w:b/>
          <w:sz w:val="20"/>
          <w:szCs w:val="20"/>
        </w:rPr>
        <w:t xml:space="preserve">Alsace : </w:t>
      </w:r>
      <w:r>
        <w:rPr>
          <w:sz w:val="20"/>
          <w:szCs w:val="20"/>
        </w:rPr>
        <w:t>viticulture, tabac, industrie automobile, textile, biotechnique, électronique</w:t>
      </w:r>
    </w:p>
    <w:p w:rsidR="00F46CB7" w:rsidRDefault="00F46CB7" w:rsidP="00E01AAC">
      <w:pPr>
        <w:spacing w:after="0"/>
        <w:rPr>
          <w:sz w:val="20"/>
          <w:szCs w:val="20"/>
        </w:rPr>
      </w:pPr>
      <w:r>
        <w:rPr>
          <w:b/>
          <w:sz w:val="20"/>
          <w:szCs w:val="20"/>
        </w:rPr>
        <w:t xml:space="preserve">Lorraine : </w:t>
      </w:r>
      <w:r>
        <w:rPr>
          <w:sz w:val="20"/>
          <w:szCs w:val="20"/>
        </w:rPr>
        <w:t>lait, céréales, élevage, bois, industrie sidérurgique et métallurgique, industrie automobile</w:t>
      </w:r>
    </w:p>
    <w:p w:rsidR="000611F0" w:rsidRDefault="000611F0" w:rsidP="00E01AAC">
      <w:pPr>
        <w:spacing w:after="0"/>
        <w:rPr>
          <w:b/>
          <w:sz w:val="20"/>
          <w:szCs w:val="20"/>
        </w:rPr>
      </w:pPr>
      <w:r>
        <w:rPr>
          <w:b/>
          <w:sz w:val="20"/>
          <w:szCs w:val="20"/>
        </w:rPr>
        <w:t>Spécialités gastronomiques</w:t>
      </w:r>
    </w:p>
    <w:p w:rsidR="000611F0" w:rsidRDefault="000611F0" w:rsidP="00E01AAC">
      <w:pPr>
        <w:spacing w:after="0"/>
        <w:rPr>
          <w:sz w:val="20"/>
          <w:szCs w:val="20"/>
        </w:rPr>
      </w:pPr>
      <w:r>
        <w:rPr>
          <w:b/>
          <w:sz w:val="20"/>
          <w:szCs w:val="20"/>
        </w:rPr>
        <w:t xml:space="preserve">Champagne-Ardenne - </w:t>
      </w:r>
      <w:r>
        <w:rPr>
          <w:sz w:val="20"/>
          <w:szCs w:val="20"/>
        </w:rPr>
        <w:t>la viticulture, la culture de céréales, le champagne</w:t>
      </w:r>
    </w:p>
    <w:p w:rsidR="000611F0" w:rsidRPr="000611F0" w:rsidRDefault="000611F0" w:rsidP="00E01AAC">
      <w:pPr>
        <w:spacing w:after="0"/>
        <w:rPr>
          <w:sz w:val="20"/>
          <w:szCs w:val="20"/>
        </w:rPr>
      </w:pPr>
      <w:r>
        <w:rPr>
          <w:b/>
          <w:sz w:val="20"/>
          <w:szCs w:val="20"/>
        </w:rPr>
        <w:t xml:space="preserve">Alsace-Lorraine - </w:t>
      </w:r>
      <w:r>
        <w:rPr>
          <w:sz w:val="20"/>
          <w:szCs w:val="20"/>
        </w:rPr>
        <w:t>la quiche lorraine, le munster (fromage de vache), la tarte aux mirabelles, la choucroute alsacienne, le kouglof (gâteau alsacien), le riesling (vin blanc d´Alsace)</w:t>
      </w:r>
    </w:p>
    <w:p w:rsidR="00F46CB7" w:rsidRDefault="00F46CB7" w:rsidP="00E01AAC">
      <w:pPr>
        <w:spacing w:after="0"/>
        <w:rPr>
          <w:sz w:val="20"/>
          <w:szCs w:val="20"/>
        </w:rPr>
      </w:pPr>
    </w:p>
    <w:p w:rsidR="008C6CE6" w:rsidRDefault="008C6CE6" w:rsidP="00E01AAC">
      <w:pPr>
        <w:spacing w:after="0"/>
        <w:rPr>
          <w:sz w:val="20"/>
          <w:szCs w:val="20"/>
        </w:rPr>
      </w:pPr>
    </w:p>
    <w:p w:rsidR="00F46CB7" w:rsidRDefault="00F46CB7" w:rsidP="00E01AAC">
      <w:pPr>
        <w:spacing w:after="0"/>
        <w:rPr>
          <w:b/>
          <w:sz w:val="20"/>
          <w:szCs w:val="20"/>
        </w:rPr>
      </w:pPr>
      <w:r>
        <w:rPr>
          <w:b/>
          <w:sz w:val="20"/>
          <w:szCs w:val="20"/>
        </w:rPr>
        <w:t>BOURGOGNE ET FRANCHE-COMTÉ</w:t>
      </w:r>
    </w:p>
    <w:p w:rsidR="00F46CB7" w:rsidRDefault="00F46CB7" w:rsidP="00E01AAC">
      <w:pPr>
        <w:spacing w:after="0"/>
        <w:rPr>
          <w:b/>
          <w:sz w:val="20"/>
          <w:szCs w:val="20"/>
        </w:rPr>
      </w:pPr>
      <w:r>
        <w:rPr>
          <w:b/>
          <w:sz w:val="20"/>
          <w:szCs w:val="20"/>
        </w:rPr>
        <w:t>La Bourgogne</w:t>
      </w:r>
    </w:p>
    <w:p w:rsidR="00F46CB7" w:rsidRDefault="00F46CB7" w:rsidP="00E01AAC">
      <w:pPr>
        <w:spacing w:after="0"/>
        <w:rPr>
          <w:sz w:val="20"/>
          <w:szCs w:val="20"/>
        </w:rPr>
      </w:pPr>
      <w:r>
        <w:rPr>
          <w:sz w:val="20"/>
          <w:szCs w:val="20"/>
        </w:rPr>
        <w:t>C´est une région aux paysages très variés. Le plus beau et le plus apprécié de ces paysages est le vignoble. La culture de la vigne existe depuis la conquête romaine. Très vite, les vins de Bourgogne ont connu une grande renommée. La capitale régionale est Dijon (environ 150 000 habitants).</w:t>
      </w:r>
    </w:p>
    <w:p w:rsidR="00F46CB7" w:rsidRDefault="00F46CB7" w:rsidP="00E01AAC">
      <w:pPr>
        <w:spacing w:after="0"/>
        <w:rPr>
          <w:b/>
          <w:sz w:val="20"/>
          <w:szCs w:val="20"/>
        </w:rPr>
      </w:pPr>
      <w:r>
        <w:rPr>
          <w:b/>
          <w:sz w:val="20"/>
          <w:szCs w:val="20"/>
        </w:rPr>
        <w:lastRenderedPageBreak/>
        <w:t>La Franche-Comté</w:t>
      </w:r>
    </w:p>
    <w:p w:rsidR="00E70E79" w:rsidRDefault="00E70E79" w:rsidP="00E01AAC">
      <w:pPr>
        <w:spacing w:after="0"/>
        <w:rPr>
          <w:sz w:val="20"/>
          <w:szCs w:val="20"/>
        </w:rPr>
      </w:pPr>
      <w:r>
        <w:rPr>
          <w:sz w:val="20"/>
          <w:szCs w:val="20"/>
        </w:rPr>
        <w:t>À la demande de Louis XIV, qui souhaite une ville fortif</w:t>
      </w:r>
      <w:r w:rsidR="00B81FCF">
        <w:rPr>
          <w:sz w:val="20"/>
          <w:szCs w:val="20"/>
        </w:rPr>
        <w:t>iée à l´est du pays, Vauban con</w:t>
      </w:r>
      <w:r>
        <w:rPr>
          <w:sz w:val="20"/>
          <w:szCs w:val="20"/>
        </w:rPr>
        <w:t xml:space="preserve">struit une citadelle. Ce chef-d´oeuvre de l´architecture militaire abrite maintenant le Musée populaire comtois, le musée d´Histoire naturelle et le musée de la Résistance et de la Déportation. </w:t>
      </w:r>
      <w:r w:rsidR="0067748D">
        <w:rPr>
          <w:sz w:val="20"/>
          <w:szCs w:val="20"/>
        </w:rPr>
        <w:t>La capitale régionale est Besançon (environ 120 000 habitants).</w:t>
      </w:r>
    </w:p>
    <w:p w:rsidR="0067748D" w:rsidRDefault="0067748D" w:rsidP="00E01AAC">
      <w:pPr>
        <w:spacing w:after="0"/>
        <w:rPr>
          <w:b/>
          <w:sz w:val="20"/>
          <w:szCs w:val="20"/>
        </w:rPr>
      </w:pPr>
      <w:r>
        <w:rPr>
          <w:b/>
          <w:sz w:val="20"/>
          <w:szCs w:val="20"/>
        </w:rPr>
        <w:t>À visiter</w:t>
      </w:r>
    </w:p>
    <w:p w:rsidR="0067748D" w:rsidRDefault="0067748D" w:rsidP="00E01AAC">
      <w:pPr>
        <w:spacing w:after="0"/>
        <w:rPr>
          <w:sz w:val="20"/>
          <w:szCs w:val="20"/>
        </w:rPr>
      </w:pPr>
      <w:r>
        <w:rPr>
          <w:b/>
          <w:sz w:val="20"/>
          <w:szCs w:val="20"/>
        </w:rPr>
        <w:t>L´H</w:t>
      </w:r>
      <w:r>
        <w:rPr>
          <w:rFonts w:ascii="Calibri" w:hAnsi="Calibri"/>
          <w:b/>
          <w:sz w:val="20"/>
          <w:szCs w:val="20"/>
        </w:rPr>
        <w:t>ô</w:t>
      </w:r>
      <w:r>
        <w:rPr>
          <w:b/>
          <w:sz w:val="20"/>
          <w:szCs w:val="20"/>
        </w:rPr>
        <w:t xml:space="preserve">tel-Dieu à Beaune </w:t>
      </w:r>
      <w:r>
        <w:rPr>
          <w:sz w:val="20"/>
          <w:szCs w:val="20"/>
        </w:rPr>
        <w:t>- c´est l´ancien h</w:t>
      </w:r>
      <w:r>
        <w:rPr>
          <w:rFonts w:ascii="Calibri" w:hAnsi="Calibri"/>
          <w:sz w:val="20"/>
          <w:szCs w:val="20"/>
        </w:rPr>
        <w:t>ô</w:t>
      </w:r>
      <w:r>
        <w:rPr>
          <w:sz w:val="20"/>
          <w:szCs w:val="20"/>
        </w:rPr>
        <w:t>pital qui est con</w:t>
      </w:r>
      <w:r w:rsidR="00B81FCF">
        <w:rPr>
          <w:sz w:val="20"/>
          <w:szCs w:val="20"/>
        </w:rPr>
        <w:t>sidéré maintenant comme le joya</w:t>
      </w:r>
      <w:r>
        <w:rPr>
          <w:sz w:val="20"/>
          <w:szCs w:val="20"/>
        </w:rPr>
        <w:t>u de l´architecture médiévale bourguignonne (Bourgogne).</w:t>
      </w:r>
    </w:p>
    <w:p w:rsidR="0067748D" w:rsidRDefault="0067748D" w:rsidP="00E01AAC">
      <w:pPr>
        <w:spacing w:after="0"/>
        <w:rPr>
          <w:sz w:val="20"/>
          <w:szCs w:val="20"/>
        </w:rPr>
      </w:pPr>
      <w:r>
        <w:rPr>
          <w:b/>
          <w:sz w:val="20"/>
          <w:szCs w:val="20"/>
        </w:rPr>
        <w:t>La Saline royale d´Arc-et-Senans</w:t>
      </w:r>
      <w:r>
        <w:rPr>
          <w:sz w:val="20"/>
          <w:szCs w:val="20"/>
        </w:rPr>
        <w:t xml:space="preserve"> - depuis l´Antiquité, le Jura produit du sel. La Saline a fonctionné comme usine pendant quelques décennies seulement. Aujourd´hui, on y organise des fêtes, des spectacles et des expositions. Depuis 1983, cette Saline est classée sur la liste du Patrimoine mondial de l´Unesco (Franche-Comté)</w:t>
      </w:r>
    </w:p>
    <w:p w:rsidR="0067748D" w:rsidRDefault="0067748D" w:rsidP="00E01AAC">
      <w:pPr>
        <w:spacing w:after="0"/>
        <w:rPr>
          <w:b/>
          <w:sz w:val="20"/>
          <w:szCs w:val="20"/>
        </w:rPr>
      </w:pPr>
      <w:r>
        <w:rPr>
          <w:b/>
          <w:sz w:val="20"/>
          <w:szCs w:val="20"/>
        </w:rPr>
        <w:t>Quelques personnages célèbres</w:t>
      </w:r>
    </w:p>
    <w:p w:rsidR="0067748D" w:rsidRDefault="0067748D" w:rsidP="00E01AAC">
      <w:pPr>
        <w:spacing w:after="0"/>
        <w:rPr>
          <w:sz w:val="20"/>
          <w:szCs w:val="20"/>
        </w:rPr>
      </w:pPr>
      <w:r>
        <w:rPr>
          <w:b/>
          <w:sz w:val="20"/>
          <w:szCs w:val="20"/>
        </w:rPr>
        <w:t xml:space="preserve">Louis Pasteur - </w:t>
      </w:r>
      <w:r>
        <w:rPr>
          <w:sz w:val="20"/>
          <w:szCs w:val="20"/>
        </w:rPr>
        <w:t xml:space="preserve">est né à Dole  (Franche-Comté) en 1822 </w:t>
      </w:r>
    </w:p>
    <w:p w:rsidR="0067748D" w:rsidRDefault="0067748D" w:rsidP="00E01AAC">
      <w:pPr>
        <w:spacing w:after="0"/>
        <w:rPr>
          <w:sz w:val="20"/>
          <w:szCs w:val="20"/>
        </w:rPr>
      </w:pPr>
      <w:r>
        <w:rPr>
          <w:b/>
          <w:sz w:val="20"/>
          <w:szCs w:val="20"/>
        </w:rPr>
        <w:t xml:space="preserve">Gustave Eiffel </w:t>
      </w:r>
      <w:r>
        <w:rPr>
          <w:sz w:val="20"/>
          <w:szCs w:val="20"/>
        </w:rPr>
        <w:t>- est né à Dijon en 1832</w:t>
      </w:r>
    </w:p>
    <w:p w:rsidR="0067748D" w:rsidRDefault="0067748D" w:rsidP="00E01AAC">
      <w:pPr>
        <w:spacing w:after="0"/>
        <w:rPr>
          <w:sz w:val="20"/>
          <w:szCs w:val="20"/>
        </w:rPr>
      </w:pPr>
      <w:r>
        <w:rPr>
          <w:b/>
          <w:sz w:val="20"/>
          <w:szCs w:val="20"/>
        </w:rPr>
        <w:t xml:space="preserve">Victor Hugo et frères Lumières </w:t>
      </w:r>
      <w:r>
        <w:rPr>
          <w:sz w:val="20"/>
          <w:szCs w:val="20"/>
        </w:rPr>
        <w:t xml:space="preserve"> - sont nés à Besançon</w:t>
      </w:r>
    </w:p>
    <w:p w:rsidR="0067748D" w:rsidRDefault="0067748D" w:rsidP="00E01AAC">
      <w:pPr>
        <w:spacing w:after="0"/>
        <w:rPr>
          <w:b/>
          <w:sz w:val="20"/>
          <w:szCs w:val="20"/>
        </w:rPr>
      </w:pPr>
      <w:r>
        <w:rPr>
          <w:b/>
          <w:sz w:val="20"/>
          <w:szCs w:val="20"/>
        </w:rPr>
        <w:t>Activités économiques</w:t>
      </w:r>
    </w:p>
    <w:p w:rsidR="0067748D" w:rsidRDefault="0067748D" w:rsidP="00E01AAC">
      <w:pPr>
        <w:spacing w:after="0"/>
        <w:rPr>
          <w:sz w:val="20"/>
          <w:szCs w:val="20"/>
        </w:rPr>
      </w:pPr>
      <w:r>
        <w:rPr>
          <w:b/>
          <w:sz w:val="20"/>
          <w:szCs w:val="20"/>
        </w:rPr>
        <w:t xml:space="preserve">Bourgogne - </w:t>
      </w:r>
      <w:r>
        <w:rPr>
          <w:sz w:val="20"/>
          <w:szCs w:val="20"/>
        </w:rPr>
        <w:t>secteur alimentaire (vins, moutarde, boeufs du Charolais, pain d´épice), industrie chimique, cuir, papier</w:t>
      </w:r>
    </w:p>
    <w:p w:rsidR="000611F0" w:rsidRDefault="000611F0" w:rsidP="00E01AAC">
      <w:pPr>
        <w:spacing w:after="0"/>
        <w:rPr>
          <w:sz w:val="20"/>
          <w:szCs w:val="20"/>
        </w:rPr>
      </w:pPr>
      <w:r>
        <w:rPr>
          <w:b/>
          <w:sz w:val="20"/>
          <w:szCs w:val="20"/>
        </w:rPr>
        <w:t xml:space="preserve">Franche-Comté - </w:t>
      </w:r>
      <w:r>
        <w:rPr>
          <w:sz w:val="20"/>
          <w:szCs w:val="20"/>
        </w:rPr>
        <w:t>encore un peu d´horlogerie, mécanique de haute précision, indrustrie automobile, indrustrie agroalimentaire</w:t>
      </w:r>
    </w:p>
    <w:p w:rsidR="000611F0" w:rsidRDefault="000611F0" w:rsidP="00E01AAC">
      <w:pPr>
        <w:spacing w:after="0"/>
        <w:rPr>
          <w:b/>
          <w:sz w:val="20"/>
          <w:szCs w:val="20"/>
        </w:rPr>
      </w:pPr>
      <w:r>
        <w:rPr>
          <w:b/>
          <w:sz w:val="20"/>
          <w:szCs w:val="20"/>
        </w:rPr>
        <w:t>Spécialités gastronomiques</w:t>
      </w:r>
    </w:p>
    <w:p w:rsidR="000611F0" w:rsidRPr="000611F0" w:rsidRDefault="000611F0" w:rsidP="00E01AAC">
      <w:pPr>
        <w:spacing w:after="0"/>
        <w:rPr>
          <w:sz w:val="20"/>
          <w:szCs w:val="20"/>
        </w:rPr>
      </w:pPr>
      <w:r>
        <w:rPr>
          <w:sz w:val="20"/>
          <w:szCs w:val="20"/>
        </w:rPr>
        <w:t>- le boeuf bourguignon, plat familial et traditionnel, à base de vin rouge ; la moutarde de Dijon ; le Kir, apéritif à base de vin blanc et de crème de cassis ; le comté, fromage fabriqué dans le massif de Jura</w:t>
      </w:r>
    </w:p>
    <w:p w:rsidR="0067748D" w:rsidRDefault="0067748D" w:rsidP="00E01AAC">
      <w:pPr>
        <w:spacing w:after="0"/>
        <w:rPr>
          <w:sz w:val="20"/>
          <w:szCs w:val="20"/>
        </w:rPr>
      </w:pPr>
    </w:p>
    <w:p w:rsidR="008C6CE6" w:rsidRPr="0067748D" w:rsidRDefault="008C6CE6" w:rsidP="00E01AAC">
      <w:pPr>
        <w:spacing w:after="0"/>
        <w:rPr>
          <w:sz w:val="20"/>
          <w:szCs w:val="20"/>
        </w:rPr>
      </w:pPr>
    </w:p>
    <w:p w:rsidR="0067748D" w:rsidRDefault="000A4B8D" w:rsidP="00E01AAC">
      <w:pPr>
        <w:spacing w:after="0"/>
        <w:rPr>
          <w:b/>
          <w:sz w:val="20"/>
          <w:szCs w:val="20"/>
        </w:rPr>
      </w:pPr>
      <w:r>
        <w:rPr>
          <w:b/>
          <w:sz w:val="20"/>
          <w:szCs w:val="20"/>
        </w:rPr>
        <w:t>NORMANDIE</w:t>
      </w:r>
    </w:p>
    <w:p w:rsidR="00486031" w:rsidRDefault="00486031" w:rsidP="00E01AAC">
      <w:pPr>
        <w:spacing w:after="0"/>
        <w:rPr>
          <w:sz w:val="20"/>
          <w:szCs w:val="20"/>
        </w:rPr>
      </w:pPr>
      <w:r>
        <w:rPr>
          <w:sz w:val="20"/>
          <w:szCs w:val="20"/>
        </w:rPr>
        <w:t xml:space="preserve">La Normandie comprend la </w:t>
      </w:r>
      <w:r>
        <w:rPr>
          <w:b/>
          <w:sz w:val="20"/>
          <w:szCs w:val="20"/>
        </w:rPr>
        <w:t xml:space="preserve">Haute-Normandie </w:t>
      </w:r>
      <w:r>
        <w:rPr>
          <w:sz w:val="20"/>
          <w:szCs w:val="20"/>
        </w:rPr>
        <w:t xml:space="preserve">(capitale régionale </w:t>
      </w:r>
      <w:r>
        <w:rPr>
          <w:b/>
          <w:sz w:val="20"/>
          <w:szCs w:val="20"/>
        </w:rPr>
        <w:t>Rouen</w:t>
      </w:r>
      <w:r>
        <w:rPr>
          <w:sz w:val="20"/>
          <w:szCs w:val="20"/>
        </w:rPr>
        <w:t xml:space="preserve"> - environ 110 000 habitants) et la </w:t>
      </w:r>
      <w:r>
        <w:rPr>
          <w:b/>
          <w:sz w:val="20"/>
          <w:szCs w:val="20"/>
        </w:rPr>
        <w:t xml:space="preserve">Basse-Normandie </w:t>
      </w:r>
      <w:r>
        <w:rPr>
          <w:sz w:val="20"/>
          <w:szCs w:val="20"/>
        </w:rPr>
        <w:t xml:space="preserve">(capitale régionale </w:t>
      </w:r>
      <w:r>
        <w:rPr>
          <w:b/>
          <w:sz w:val="20"/>
          <w:szCs w:val="20"/>
        </w:rPr>
        <w:t>Caen</w:t>
      </w:r>
      <w:r>
        <w:rPr>
          <w:sz w:val="20"/>
          <w:szCs w:val="20"/>
        </w:rPr>
        <w:t xml:space="preserve"> - environ 117 000 habitants). C´est une région aux paysages variés (collines, bocages, forêts et 500 km de c</w:t>
      </w:r>
      <w:r>
        <w:rPr>
          <w:rFonts w:ascii="Calibri" w:hAnsi="Calibri"/>
          <w:sz w:val="20"/>
          <w:szCs w:val="20"/>
        </w:rPr>
        <w:t>ô</w:t>
      </w:r>
      <w:r>
        <w:rPr>
          <w:sz w:val="20"/>
          <w:szCs w:val="20"/>
        </w:rPr>
        <w:t>te). La Normandie est aussi la région la plus pluvieuse de France ! Ses plages ont connu des événements historiques - c´est ici que le Américains on débarqué en 1944.</w:t>
      </w:r>
    </w:p>
    <w:p w:rsidR="00486031" w:rsidRDefault="00486031" w:rsidP="00E01AAC">
      <w:pPr>
        <w:spacing w:after="0"/>
        <w:rPr>
          <w:b/>
          <w:sz w:val="20"/>
          <w:szCs w:val="20"/>
        </w:rPr>
      </w:pPr>
      <w:r w:rsidRPr="00486031">
        <w:rPr>
          <w:b/>
          <w:sz w:val="20"/>
          <w:szCs w:val="20"/>
        </w:rPr>
        <w:t>À visiter</w:t>
      </w:r>
    </w:p>
    <w:p w:rsidR="00486031" w:rsidRDefault="00486031" w:rsidP="00E01AAC">
      <w:pPr>
        <w:spacing w:after="0"/>
        <w:rPr>
          <w:b/>
          <w:sz w:val="20"/>
          <w:szCs w:val="20"/>
        </w:rPr>
      </w:pPr>
      <w:r>
        <w:rPr>
          <w:b/>
          <w:sz w:val="20"/>
          <w:szCs w:val="20"/>
        </w:rPr>
        <w:t>La maison de Claude Monet à Giverny</w:t>
      </w:r>
      <w:r>
        <w:rPr>
          <w:sz w:val="20"/>
          <w:szCs w:val="20"/>
        </w:rPr>
        <w:t xml:space="preserve"> - c´est la maison que le peintre impressionniste habite de 1883 jusqu´à sa mort en 1926. Il n´y a là aucune toile ; on y vient pour observer le cadre de vie et le jardin que Monet a entièrement créé. Il a peint ici certaines de ses plus belles toiles, comme les </w:t>
      </w:r>
      <w:r>
        <w:rPr>
          <w:i/>
          <w:sz w:val="20"/>
          <w:szCs w:val="20"/>
        </w:rPr>
        <w:t>Nymphéas.</w:t>
      </w:r>
    </w:p>
    <w:p w:rsidR="00486031" w:rsidRDefault="00486031" w:rsidP="00E01AAC">
      <w:pPr>
        <w:spacing w:after="0"/>
        <w:rPr>
          <w:sz w:val="20"/>
          <w:szCs w:val="20"/>
        </w:rPr>
      </w:pPr>
      <w:r>
        <w:rPr>
          <w:b/>
          <w:sz w:val="20"/>
          <w:szCs w:val="20"/>
        </w:rPr>
        <w:t>La cathédrale de Rouen</w:t>
      </w:r>
      <w:r>
        <w:rPr>
          <w:sz w:val="20"/>
          <w:szCs w:val="20"/>
        </w:rPr>
        <w:t xml:space="preserve"> - cette belle cathédrale gothique a été édifiée en plus de trois siècles (XII</w:t>
      </w:r>
      <w:r>
        <w:rPr>
          <w:sz w:val="20"/>
          <w:szCs w:val="20"/>
          <w:vertAlign w:val="superscript"/>
        </w:rPr>
        <w:t xml:space="preserve">e </w:t>
      </w:r>
      <w:r>
        <w:rPr>
          <w:sz w:val="20"/>
          <w:szCs w:val="20"/>
        </w:rPr>
        <w:t>- XVI</w:t>
      </w:r>
      <w:r>
        <w:rPr>
          <w:sz w:val="20"/>
          <w:szCs w:val="20"/>
          <w:vertAlign w:val="superscript"/>
        </w:rPr>
        <w:t>e</w:t>
      </w:r>
      <w:r>
        <w:rPr>
          <w:sz w:val="20"/>
          <w:szCs w:val="20"/>
        </w:rPr>
        <w:t>). Très abîmée pendant les bombardements en 1944, elle a été complètement restaurée. Claude Monet l´a souvent peint</w:t>
      </w:r>
      <w:r w:rsidR="00B81FCF">
        <w:rPr>
          <w:sz w:val="20"/>
          <w:szCs w:val="20"/>
        </w:rPr>
        <w:t>e</w:t>
      </w:r>
      <w:r>
        <w:rPr>
          <w:sz w:val="20"/>
          <w:szCs w:val="20"/>
        </w:rPr>
        <w:t>.</w:t>
      </w:r>
    </w:p>
    <w:p w:rsidR="00E70E79" w:rsidRDefault="00486031" w:rsidP="00E01AAC">
      <w:pPr>
        <w:spacing w:after="0"/>
        <w:rPr>
          <w:sz w:val="20"/>
          <w:szCs w:val="20"/>
        </w:rPr>
      </w:pPr>
      <w:r>
        <w:rPr>
          <w:b/>
          <w:sz w:val="20"/>
          <w:szCs w:val="20"/>
        </w:rPr>
        <w:t>Honfleur</w:t>
      </w:r>
      <w:r>
        <w:rPr>
          <w:sz w:val="20"/>
          <w:szCs w:val="20"/>
        </w:rPr>
        <w:t xml:space="preserve"> - petit port pittoresque de pêche, créé sous Louis XIV. </w:t>
      </w:r>
    </w:p>
    <w:p w:rsidR="000A4B8D" w:rsidRDefault="000A4B8D" w:rsidP="00E01AAC">
      <w:pPr>
        <w:spacing w:after="0"/>
        <w:rPr>
          <w:sz w:val="20"/>
          <w:szCs w:val="20"/>
        </w:rPr>
      </w:pPr>
      <w:r>
        <w:rPr>
          <w:b/>
          <w:sz w:val="20"/>
          <w:szCs w:val="20"/>
        </w:rPr>
        <w:t>Le Mont-Saint-Michel</w:t>
      </w:r>
      <w:r>
        <w:rPr>
          <w:sz w:val="20"/>
          <w:szCs w:val="20"/>
        </w:rPr>
        <w:t xml:space="preserve"> - est impressionnant. Construit sur une petite île entre les XI</w:t>
      </w:r>
      <w:r>
        <w:rPr>
          <w:sz w:val="20"/>
          <w:szCs w:val="20"/>
          <w:vertAlign w:val="superscript"/>
        </w:rPr>
        <w:t xml:space="preserve">e </w:t>
      </w:r>
      <w:r>
        <w:rPr>
          <w:sz w:val="20"/>
          <w:szCs w:val="20"/>
        </w:rPr>
        <w:t>et XVI</w:t>
      </w:r>
      <w:r>
        <w:rPr>
          <w:sz w:val="20"/>
          <w:szCs w:val="20"/>
          <w:vertAlign w:val="superscript"/>
        </w:rPr>
        <w:t>e</w:t>
      </w:r>
      <w:r>
        <w:rPr>
          <w:sz w:val="20"/>
          <w:szCs w:val="20"/>
        </w:rPr>
        <w:t xml:space="preserve"> siècles, c´est une forteresse renfermant une petite ville et une abbaye. C´est aussi un des sites touristiques les plus célèbres de France.</w:t>
      </w:r>
    </w:p>
    <w:p w:rsidR="000A4B8D" w:rsidRDefault="000A4B8D" w:rsidP="00E01AAC">
      <w:pPr>
        <w:spacing w:after="0"/>
        <w:rPr>
          <w:sz w:val="20"/>
          <w:szCs w:val="20"/>
        </w:rPr>
      </w:pPr>
      <w:r>
        <w:rPr>
          <w:sz w:val="20"/>
          <w:szCs w:val="20"/>
        </w:rPr>
        <w:t>Au Mont-Saint-Michel ont lieu les plus grandes marées d´Europe continentale - jusqu´à 15 mètres de différence entre la marée basse et la marée haute. La mer monte et descend sur une distance de 15 km environ.</w:t>
      </w:r>
    </w:p>
    <w:p w:rsidR="000A4B8D" w:rsidRDefault="000A4B8D" w:rsidP="00E01AAC">
      <w:pPr>
        <w:spacing w:after="0"/>
        <w:rPr>
          <w:b/>
          <w:sz w:val="20"/>
          <w:szCs w:val="20"/>
        </w:rPr>
      </w:pPr>
      <w:r>
        <w:rPr>
          <w:b/>
          <w:sz w:val="20"/>
          <w:szCs w:val="20"/>
        </w:rPr>
        <w:t>Quelques personnages célèbres</w:t>
      </w:r>
    </w:p>
    <w:p w:rsidR="000A4B8D" w:rsidRDefault="000A4B8D" w:rsidP="00E01AAC">
      <w:pPr>
        <w:spacing w:after="0"/>
        <w:rPr>
          <w:sz w:val="20"/>
          <w:szCs w:val="20"/>
        </w:rPr>
      </w:pPr>
      <w:r>
        <w:rPr>
          <w:b/>
          <w:sz w:val="20"/>
          <w:szCs w:val="20"/>
        </w:rPr>
        <w:t xml:space="preserve">Gustave Flaubert - </w:t>
      </w:r>
      <w:r>
        <w:rPr>
          <w:sz w:val="20"/>
          <w:szCs w:val="20"/>
        </w:rPr>
        <w:t>est né à Rouen en 1821</w:t>
      </w:r>
    </w:p>
    <w:p w:rsidR="000A4B8D" w:rsidRDefault="000A4B8D" w:rsidP="00E01AAC">
      <w:pPr>
        <w:spacing w:after="0"/>
        <w:rPr>
          <w:b/>
          <w:sz w:val="20"/>
          <w:szCs w:val="20"/>
        </w:rPr>
      </w:pPr>
      <w:r>
        <w:rPr>
          <w:b/>
          <w:sz w:val="20"/>
          <w:szCs w:val="20"/>
        </w:rPr>
        <w:t>Activités économiques</w:t>
      </w:r>
    </w:p>
    <w:p w:rsidR="000A4B8D" w:rsidRDefault="000A4B8D" w:rsidP="00E01AAC">
      <w:pPr>
        <w:spacing w:after="0"/>
        <w:rPr>
          <w:sz w:val="20"/>
          <w:szCs w:val="20"/>
        </w:rPr>
      </w:pPr>
      <w:r>
        <w:rPr>
          <w:sz w:val="20"/>
          <w:szCs w:val="20"/>
        </w:rPr>
        <w:t>- élevage de bovin laitier et produits laitiers - cultures maraîchères et fruitières (pomme) ; centrale nucléaire de Flamanville ; activités portuaires</w:t>
      </w:r>
    </w:p>
    <w:p w:rsidR="000A4B8D" w:rsidRDefault="000A4B8D" w:rsidP="00E01AAC">
      <w:pPr>
        <w:spacing w:after="0"/>
        <w:rPr>
          <w:b/>
          <w:sz w:val="20"/>
          <w:szCs w:val="20"/>
        </w:rPr>
      </w:pPr>
      <w:r>
        <w:rPr>
          <w:b/>
          <w:sz w:val="20"/>
          <w:szCs w:val="20"/>
        </w:rPr>
        <w:t>Spécialités gastronomiques</w:t>
      </w:r>
    </w:p>
    <w:p w:rsidR="000A4B8D" w:rsidRPr="000A4B8D" w:rsidRDefault="000A4B8D" w:rsidP="00E01AAC">
      <w:pPr>
        <w:spacing w:after="0"/>
        <w:rPr>
          <w:sz w:val="20"/>
          <w:szCs w:val="20"/>
        </w:rPr>
      </w:pPr>
      <w:r>
        <w:rPr>
          <w:sz w:val="20"/>
          <w:szCs w:val="20"/>
        </w:rPr>
        <w:t>- le camembert</w:t>
      </w:r>
      <w:r>
        <w:rPr>
          <w:b/>
          <w:sz w:val="20"/>
          <w:szCs w:val="20"/>
        </w:rPr>
        <w:t xml:space="preserve"> </w:t>
      </w:r>
      <w:r>
        <w:rPr>
          <w:sz w:val="20"/>
          <w:szCs w:val="20"/>
        </w:rPr>
        <w:t>et le livarot (fromages de vache), les coquilles saint-jacques, la crème fraîche, le calvados (alcool de pomme) et le cidre</w:t>
      </w:r>
    </w:p>
    <w:p w:rsidR="00F46CB7" w:rsidRDefault="00F46CB7" w:rsidP="00E01AAC">
      <w:pPr>
        <w:spacing w:after="0"/>
        <w:rPr>
          <w:sz w:val="20"/>
          <w:szCs w:val="20"/>
        </w:rPr>
      </w:pPr>
    </w:p>
    <w:p w:rsidR="0067748D" w:rsidRDefault="0067748D" w:rsidP="00E01AAC">
      <w:pPr>
        <w:spacing w:after="0"/>
        <w:rPr>
          <w:sz w:val="20"/>
          <w:szCs w:val="20"/>
        </w:rPr>
      </w:pPr>
    </w:p>
    <w:p w:rsidR="0067748D" w:rsidRDefault="000A4B8D" w:rsidP="00E01AAC">
      <w:pPr>
        <w:spacing w:after="0"/>
        <w:rPr>
          <w:sz w:val="20"/>
          <w:szCs w:val="20"/>
        </w:rPr>
      </w:pPr>
      <w:r>
        <w:rPr>
          <w:b/>
          <w:sz w:val="20"/>
          <w:szCs w:val="20"/>
        </w:rPr>
        <w:t>BRETAGNE</w:t>
      </w:r>
    </w:p>
    <w:p w:rsidR="0067748D" w:rsidRDefault="003518DC" w:rsidP="00E01AAC">
      <w:pPr>
        <w:spacing w:after="0"/>
        <w:rPr>
          <w:sz w:val="20"/>
          <w:szCs w:val="20"/>
        </w:rPr>
      </w:pPr>
      <w:r>
        <w:rPr>
          <w:sz w:val="20"/>
          <w:szCs w:val="20"/>
        </w:rPr>
        <w:t>La Bretagne est la région la plus à l´ouest de la France. Sa position maritime a marqué son histoire et son mode de vie. Traditionnellement pays de marins et d´agriculteurs, la Bretagne est encore aujourd´hui tournée vers l´océan et vers la terre. Grâce à la variété de ses c</w:t>
      </w:r>
      <w:r>
        <w:rPr>
          <w:rFonts w:ascii="Calibri" w:hAnsi="Calibri"/>
          <w:sz w:val="20"/>
          <w:szCs w:val="20"/>
        </w:rPr>
        <w:t>ô</w:t>
      </w:r>
      <w:r>
        <w:rPr>
          <w:sz w:val="20"/>
          <w:szCs w:val="20"/>
        </w:rPr>
        <w:t>tes et à sa vingtaine d´îles, ses villages de granit et à ses églises, c´est une région touristique. La pêche rest</w:t>
      </w:r>
      <w:r w:rsidR="00B81FCF">
        <w:rPr>
          <w:sz w:val="20"/>
          <w:szCs w:val="20"/>
        </w:rPr>
        <w:t>e</w:t>
      </w:r>
      <w:r>
        <w:rPr>
          <w:sz w:val="20"/>
          <w:szCs w:val="20"/>
        </w:rPr>
        <w:t xml:space="preserve"> active. Rennes (250 000 habitants environ) est la capitale régionale.</w:t>
      </w:r>
    </w:p>
    <w:p w:rsidR="003518DC" w:rsidRDefault="003518DC" w:rsidP="00E01AAC">
      <w:pPr>
        <w:spacing w:after="0"/>
        <w:rPr>
          <w:b/>
          <w:sz w:val="20"/>
          <w:szCs w:val="20"/>
        </w:rPr>
      </w:pPr>
      <w:r>
        <w:rPr>
          <w:b/>
          <w:sz w:val="20"/>
          <w:szCs w:val="20"/>
        </w:rPr>
        <w:t>À visiter</w:t>
      </w:r>
    </w:p>
    <w:p w:rsidR="003518DC" w:rsidRDefault="003518DC" w:rsidP="00E01AAC">
      <w:pPr>
        <w:spacing w:after="0"/>
        <w:rPr>
          <w:sz w:val="20"/>
          <w:szCs w:val="20"/>
        </w:rPr>
      </w:pPr>
      <w:r>
        <w:rPr>
          <w:b/>
          <w:sz w:val="20"/>
          <w:szCs w:val="20"/>
        </w:rPr>
        <w:lastRenderedPageBreak/>
        <w:t>Saint-Malo</w:t>
      </w:r>
      <w:r>
        <w:rPr>
          <w:sz w:val="20"/>
          <w:szCs w:val="20"/>
        </w:rPr>
        <w:t xml:space="preserve"> - un port historique qui est aussi une ville  entourée de remparts (hauts murs de protection)</w:t>
      </w:r>
    </w:p>
    <w:p w:rsidR="003518DC" w:rsidRPr="003518DC" w:rsidRDefault="003518DC" w:rsidP="00E01AAC">
      <w:pPr>
        <w:spacing w:after="0"/>
        <w:rPr>
          <w:sz w:val="20"/>
          <w:szCs w:val="20"/>
        </w:rPr>
      </w:pPr>
      <w:r>
        <w:rPr>
          <w:b/>
          <w:sz w:val="20"/>
          <w:szCs w:val="20"/>
        </w:rPr>
        <w:t>Le Festival interceltique de Lorient</w:t>
      </w:r>
      <w:r>
        <w:rPr>
          <w:sz w:val="20"/>
          <w:szCs w:val="20"/>
        </w:rPr>
        <w:t xml:space="preserve"> - un festival international de musique qui, au mois d´août, invite des musiciens venant de pays celtiques à jouer de la musique traditionnelle, mais aussi du rock, du jazz et de la musique symphonique</w:t>
      </w:r>
    </w:p>
    <w:p w:rsidR="003518DC" w:rsidRDefault="003518DC" w:rsidP="00E01AAC">
      <w:pPr>
        <w:spacing w:after="0"/>
        <w:rPr>
          <w:b/>
          <w:sz w:val="20"/>
          <w:szCs w:val="20"/>
        </w:rPr>
      </w:pPr>
      <w:r>
        <w:rPr>
          <w:b/>
          <w:sz w:val="20"/>
          <w:szCs w:val="20"/>
        </w:rPr>
        <w:t>Personnage célèbre</w:t>
      </w:r>
    </w:p>
    <w:p w:rsidR="003518DC" w:rsidRDefault="003518DC" w:rsidP="00E01AAC">
      <w:pPr>
        <w:spacing w:after="0"/>
        <w:rPr>
          <w:sz w:val="20"/>
          <w:szCs w:val="20"/>
        </w:rPr>
      </w:pPr>
      <w:r>
        <w:rPr>
          <w:b/>
          <w:sz w:val="20"/>
          <w:szCs w:val="20"/>
        </w:rPr>
        <w:t>René de Chateaubriand</w:t>
      </w:r>
      <w:r>
        <w:rPr>
          <w:sz w:val="20"/>
          <w:szCs w:val="20"/>
        </w:rPr>
        <w:t xml:space="preserve"> - écrivain, est né à Saint-Malo en 1768</w:t>
      </w:r>
    </w:p>
    <w:p w:rsidR="003518DC" w:rsidRDefault="003518DC" w:rsidP="00E01AAC">
      <w:pPr>
        <w:spacing w:after="0"/>
        <w:rPr>
          <w:b/>
          <w:sz w:val="20"/>
          <w:szCs w:val="20"/>
        </w:rPr>
      </w:pPr>
      <w:r>
        <w:rPr>
          <w:b/>
          <w:sz w:val="20"/>
          <w:szCs w:val="20"/>
        </w:rPr>
        <w:t>Activités économiques</w:t>
      </w:r>
    </w:p>
    <w:p w:rsidR="003518DC" w:rsidRDefault="003518DC" w:rsidP="00E01AAC">
      <w:pPr>
        <w:spacing w:after="0"/>
        <w:rPr>
          <w:sz w:val="20"/>
          <w:szCs w:val="20"/>
        </w:rPr>
      </w:pPr>
      <w:r>
        <w:rPr>
          <w:sz w:val="20"/>
          <w:szCs w:val="20"/>
        </w:rPr>
        <w:t>- agriculture (élevage de porc et de bovins, poulaillers industriels, m</w:t>
      </w:r>
      <w:r w:rsidR="00B81FCF">
        <w:rPr>
          <w:sz w:val="20"/>
          <w:szCs w:val="20"/>
        </w:rPr>
        <w:t>aïs et orge) ; tourisme, indrus</w:t>
      </w:r>
      <w:r>
        <w:rPr>
          <w:sz w:val="20"/>
          <w:szCs w:val="20"/>
        </w:rPr>
        <w:t>trie automobile, télécommunications</w:t>
      </w:r>
    </w:p>
    <w:p w:rsidR="003518DC" w:rsidRDefault="003518DC" w:rsidP="00E01AAC">
      <w:pPr>
        <w:spacing w:after="0"/>
        <w:rPr>
          <w:b/>
          <w:sz w:val="20"/>
          <w:szCs w:val="20"/>
        </w:rPr>
      </w:pPr>
      <w:r>
        <w:rPr>
          <w:b/>
          <w:sz w:val="20"/>
          <w:szCs w:val="20"/>
        </w:rPr>
        <w:t>Spécialités gastronomiques</w:t>
      </w:r>
    </w:p>
    <w:p w:rsidR="003518DC" w:rsidRDefault="003518DC" w:rsidP="00E01AAC">
      <w:pPr>
        <w:spacing w:after="0"/>
        <w:rPr>
          <w:sz w:val="20"/>
          <w:szCs w:val="20"/>
        </w:rPr>
      </w:pPr>
      <w:r>
        <w:rPr>
          <w:sz w:val="20"/>
          <w:szCs w:val="20"/>
        </w:rPr>
        <w:t>- les crêpes (salées et sucrées), le cidre, les coquillages, les crustacés et les poissons</w:t>
      </w:r>
    </w:p>
    <w:p w:rsidR="003518DC" w:rsidRDefault="003518DC" w:rsidP="00E01AAC">
      <w:pPr>
        <w:spacing w:after="0"/>
        <w:rPr>
          <w:sz w:val="20"/>
          <w:szCs w:val="20"/>
        </w:rPr>
      </w:pPr>
    </w:p>
    <w:p w:rsidR="008C6CE6" w:rsidRDefault="008C6CE6" w:rsidP="00E01AAC">
      <w:pPr>
        <w:spacing w:after="0"/>
        <w:rPr>
          <w:sz w:val="20"/>
          <w:szCs w:val="20"/>
        </w:rPr>
      </w:pPr>
    </w:p>
    <w:p w:rsidR="0067748D" w:rsidRDefault="00CB4D69" w:rsidP="00E01AAC">
      <w:pPr>
        <w:spacing w:after="0"/>
        <w:rPr>
          <w:b/>
          <w:sz w:val="20"/>
          <w:szCs w:val="20"/>
        </w:rPr>
      </w:pPr>
      <w:r>
        <w:rPr>
          <w:b/>
          <w:sz w:val="20"/>
          <w:szCs w:val="20"/>
        </w:rPr>
        <w:t>LE CENTRE ET LES PAYS DE LA LOIRE</w:t>
      </w:r>
    </w:p>
    <w:p w:rsidR="00CB4D69" w:rsidRDefault="00CB4D69" w:rsidP="00E01AAC">
      <w:pPr>
        <w:spacing w:after="0"/>
        <w:rPr>
          <w:sz w:val="20"/>
          <w:szCs w:val="20"/>
        </w:rPr>
      </w:pPr>
      <w:r>
        <w:rPr>
          <w:sz w:val="20"/>
          <w:szCs w:val="20"/>
        </w:rPr>
        <w:t>Ces deux régions ont plusieurs points communs - la Loire, la variété des paysages, la douceur du climat, les châteaux royaux de la Renaissance (Blois, Chenonceaux, Chambord, Azay-le-Rideau...). Le Centre se distingue principalement pour ses plaines et ses forêts, alors que la région des Pays de la Loire se distingue surtout pour ses c</w:t>
      </w:r>
      <w:r>
        <w:rPr>
          <w:rFonts w:ascii="Calibri" w:hAnsi="Calibri"/>
          <w:sz w:val="20"/>
          <w:szCs w:val="20"/>
        </w:rPr>
        <w:t>ô</w:t>
      </w:r>
      <w:r>
        <w:rPr>
          <w:sz w:val="20"/>
          <w:szCs w:val="20"/>
        </w:rPr>
        <w:t xml:space="preserve">tes très fréquentées par les familles en été (Vendée). Ce sont des régions riches d´histoire et de vestiges du passé (la cathédrale de Chartres, la cathédrale de Bourges, la vieille ville de Tours...). Orléans est la capitale régionale du Centre (environ 117 000 habitants) et Nantes est la capitale des Pays de la Loire (environ 278 000 habitants). </w:t>
      </w:r>
    </w:p>
    <w:p w:rsidR="00CB4D69" w:rsidRDefault="00CB4D69" w:rsidP="00E01AAC">
      <w:pPr>
        <w:spacing w:after="0"/>
        <w:rPr>
          <w:b/>
          <w:sz w:val="20"/>
          <w:szCs w:val="20"/>
        </w:rPr>
      </w:pPr>
      <w:r>
        <w:rPr>
          <w:b/>
          <w:sz w:val="20"/>
          <w:szCs w:val="20"/>
        </w:rPr>
        <w:t>À visiter</w:t>
      </w:r>
    </w:p>
    <w:p w:rsidR="00CB4D69" w:rsidRDefault="00CB4D69" w:rsidP="00E01AAC">
      <w:pPr>
        <w:spacing w:after="0"/>
        <w:rPr>
          <w:sz w:val="20"/>
          <w:szCs w:val="20"/>
        </w:rPr>
      </w:pPr>
      <w:r>
        <w:rPr>
          <w:b/>
          <w:sz w:val="20"/>
          <w:szCs w:val="20"/>
        </w:rPr>
        <w:t xml:space="preserve">Amboise - </w:t>
      </w:r>
      <w:r>
        <w:rPr>
          <w:sz w:val="20"/>
          <w:szCs w:val="20"/>
        </w:rPr>
        <w:t xml:space="preserve">la ville d´Amboise </w:t>
      </w:r>
      <w:r w:rsidR="00B81FCF">
        <w:rPr>
          <w:sz w:val="20"/>
          <w:szCs w:val="20"/>
        </w:rPr>
        <w:t xml:space="preserve">(Centre) </w:t>
      </w:r>
      <w:r>
        <w:rPr>
          <w:sz w:val="20"/>
          <w:szCs w:val="20"/>
        </w:rPr>
        <w:t>a une histoire très ancienne. Le château d´Amboise devient la première résidence royale de la Renaissance.</w:t>
      </w:r>
    </w:p>
    <w:p w:rsidR="00CB4D69" w:rsidRDefault="00CB4D69" w:rsidP="00E01AAC">
      <w:pPr>
        <w:spacing w:after="0"/>
        <w:rPr>
          <w:b/>
          <w:sz w:val="20"/>
          <w:szCs w:val="20"/>
        </w:rPr>
      </w:pPr>
      <w:r>
        <w:rPr>
          <w:b/>
          <w:sz w:val="20"/>
          <w:szCs w:val="20"/>
        </w:rPr>
        <w:t>Personnages célèbres</w:t>
      </w:r>
    </w:p>
    <w:p w:rsidR="00CB4D69" w:rsidRDefault="00CB4D69" w:rsidP="00E01AAC">
      <w:pPr>
        <w:spacing w:after="0"/>
        <w:rPr>
          <w:sz w:val="20"/>
          <w:szCs w:val="20"/>
        </w:rPr>
      </w:pPr>
      <w:r>
        <w:rPr>
          <w:b/>
          <w:sz w:val="20"/>
          <w:szCs w:val="20"/>
        </w:rPr>
        <w:t>François Rabelais</w:t>
      </w:r>
      <w:r>
        <w:rPr>
          <w:sz w:val="20"/>
          <w:szCs w:val="20"/>
        </w:rPr>
        <w:t xml:space="preserve"> - auteur de </w:t>
      </w:r>
      <w:r>
        <w:rPr>
          <w:i/>
          <w:sz w:val="20"/>
          <w:szCs w:val="20"/>
        </w:rPr>
        <w:t>Gargantua et Pantagruel</w:t>
      </w:r>
      <w:r>
        <w:rPr>
          <w:sz w:val="20"/>
          <w:szCs w:val="20"/>
        </w:rPr>
        <w:t>, est né à Chinon (Centre) en 1494</w:t>
      </w:r>
    </w:p>
    <w:p w:rsidR="00CB4D69" w:rsidRDefault="00CB4D69" w:rsidP="00E01AAC">
      <w:pPr>
        <w:spacing w:after="0"/>
        <w:rPr>
          <w:sz w:val="20"/>
          <w:szCs w:val="20"/>
        </w:rPr>
      </w:pPr>
      <w:r>
        <w:rPr>
          <w:b/>
          <w:sz w:val="20"/>
          <w:szCs w:val="20"/>
        </w:rPr>
        <w:t>Balzac</w:t>
      </w:r>
      <w:r>
        <w:rPr>
          <w:sz w:val="20"/>
          <w:szCs w:val="20"/>
        </w:rPr>
        <w:t xml:space="preserve"> - auteur de la </w:t>
      </w:r>
      <w:r>
        <w:rPr>
          <w:i/>
          <w:sz w:val="20"/>
          <w:szCs w:val="20"/>
        </w:rPr>
        <w:t>Comédie humaine</w:t>
      </w:r>
      <w:r>
        <w:rPr>
          <w:sz w:val="20"/>
          <w:szCs w:val="20"/>
        </w:rPr>
        <w:t>, est né à</w:t>
      </w:r>
      <w:r w:rsidR="004B1B08">
        <w:rPr>
          <w:sz w:val="20"/>
          <w:szCs w:val="20"/>
        </w:rPr>
        <w:t xml:space="preserve"> Tours (Centre) en 1799</w:t>
      </w:r>
    </w:p>
    <w:p w:rsidR="004B1B08" w:rsidRDefault="004B1B08" w:rsidP="00E01AAC">
      <w:pPr>
        <w:spacing w:after="0"/>
        <w:rPr>
          <w:sz w:val="20"/>
          <w:szCs w:val="20"/>
        </w:rPr>
      </w:pPr>
      <w:r>
        <w:rPr>
          <w:b/>
          <w:sz w:val="20"/>
          <w:szCs w:val="20"/>
        </w:rPr>
        <w:t xml:space="preserve">Léonard de Vinci </w:t>
      </w:r>
      <w:r>
        <w:rPr>
          <w:sz w:val="20"/>
          <w:szCs w:val="20"/>
        </w:rPr>
        <w:t>- est mort à Amboise (Centre) en 1519</w:t>
      </w:r>
    </w:p>
    <w:p w:rsidR="004B1B08" w:rsidRDefault="004B1B08" w:rsidP="00E01AAC">
      <w:pPr>
        <w:spacing w:after="0"/>
        <w:rPr>
          <w:b/>
          <w:sz w:val="20"/>
          <w:szCs w:val="20"/>
        </w:rPr>
      </w:pPr>
      <w:r>
        <w:rPr>
          <w:b/>
          <w:sz w:val="20"/>
          <w:szCs w:val="20"/>
        </w:rPr>
        <w:t xml:space="preserve">Activités économiques </w:t>
      </w:r>
    </w:p>
    <w:p w:rsidR="004B1B08" w:rsidRDefault="004B1B08" w:rsidP="00E01AAC">
      <w:pPr>
        <w:spacing w:after="0"/>
        <w:rPr>
          <w:sz w:val="20"/>
          <w:szCs w:val="20"/>
        </w:rPr>
      </w:pPr>
      <w:r>
        <w:rPr>
          <w:sz w:val="20"/>
          <w:szCs w:val="20"/>
        </w:rPr>
        <w:t>- agriculture, industrie du caoutchouc, informatique, armement, aérospatiale, automobile, cosmétologie (Dior, Guerlain...), activités portuaires et constructions navales (le port de Saint-Nazaire)</w:t>
      </w:r>
    </w:p>
    <w:p w:rsidR="004B1B08" w:rsidRDefault="004B1B08" w:rsidP="00E01AAC">
      <w:pPr>
        <w:spacing w:after="0"/>
        <w:rPr>
          <w:b/>
          <w:sz w:val="20"/>
          <w:szCs w:val="20"/>
        </w:rPr>
      </w:pPr>
      <w:r>
        <w:rPr>
          <w:b/>
          <w:sz w:val="20"/>
          <w:szCs w:val="20"/>
        </w:rPr>
        <w:t>Spécialités gastronomiques</w:t>
      </w:r>
    </w:p>
    <w:p w:rsidR="004B1B08" w:rsidRDefault="004B1B08" w:rsidP="00E01AAC">
      <w:pPr>
        <w:spacing w:after="0"/>
        <w:rPr>
          <w:sz w:val="20"/>
          <w:szCs w:val="20"/>
        </w:rPr>
      </w:pPr>
      <w:r>
        <w:rPr>
          <w:sz w:val="20"/>
          <w:szCs w:val="20"/>
        </w:rPr>
        <w:t>- fromages de chèvres (crottin, saint-maur), vins de Touraine, escargots, tarte Tatin (tarte aux pommes caramélisées)</w:t>
      </w:r>
    </w:p>
    <w:p w:rsidR="004B1B08" w:rsidRDefault="004B1B08" w:rsidP="00E01AAC">
      <w:pPr>
        <w:spacing w:after="0"/>
        <w:rPr>
          <w:sz w:val="20"/>
          <w:szCs w:val="20"/>
        </w:rPr>
      </w:pPr>
    </w:p>
    <w:p w:rsidR="008C6CE6" w:rsidRDefault="008C6CE6" w:rsidP="00E01AAC">
      <w:pPr>
        <w:spacing w:after="0"/>
        <w:rPr>
          <w:sz w:val="20"/>
          <w:szCs w:val="20"/>
        </w:rPr>
      </w:pPr>
    </w:p>
    <w:p w:rsidR="004B1B08" w:rsidRDefault="004B1B08" w:rsidP="00E01AAC">
      <w:pPr>
        <w:spacing w:after="0"/>
        <w:rPr>
          <w:b/>
          <w:sz w:val="20"/>
          <w:szCs w:val="20"/>
        </w:rPr>
      </w:pPr>
      <w:r>
        <w:rPr>
          <w:b/>
          <w:sz w:val="20"/>
          <w:szCs w:val="20"/>
        </w:rPr>
        <w:t>ÎLE-DE-FRANCE</w:t>
      </w:r>
    </w:p>
    <w:p w:rsidR="004B1B08" w:rsidRDefault="004B1B08" w:rsidP="00E01AAC">
      <w:pPr>
        <w:spacing w:after="0"/>
        <w:rPr>
          <w:sz w:val="20"/>
          <w:szCs w:val="20"/>
        </w:rPr>
      </w:pPr>
      <w:r>
        <w:rPr>
          <w:sz w:val="20"/>
          <w:szCs w:val="20"/>
        </w:rPr>
        <w:t>L´Île-de-France est la région située autour de Paris. Cette région occupe une place centrale administrativement, démographiquement, économiquement et politiquement. C´est la région la plus peuplée de France (environ 11 millions d´habitants). C´est aussi la région qui compte le plus d´entreprises, de banques et d´administrations. C´est aussi la première destination touristique du monde (21 millions de visiteurs par an). On trouve dans la région les monuments du Paris historique et le</w:t>
      </w:r>
      <w:r w:rsidR="00B81FCF">
        <w:rPr>
          <w:sz w:val="20"/>
          <w:szCs w:val="20"/>
        </w:rPr>
        <w:t>s</w:t>
      </w:r>
      <w:r>
        <w:rPr>
          <w:sz w:val="20"/>
          <w:szCs w:val="20"/>
        </w:rPr>
        <w:t xml:space="preserve"> nouvelles réalisations parisiennes, comme la Bibliothèque nationale de France, les nouveaux jardins comme le parc Citroën, de nombreux théâtres, des salles de concerts ou de cinéma, des musées. </w:t>
      </w:r>
    </w:p>
    <w:p w:rsidR="008413D2" w:rsidRDefault="008413D2" w:rsidP="00E01AAC">
      <w:pPr>
        <w:spacing w:after="0"/>
        <w:rPr>
          <w:sz w:val="20"/>
          <w:szCs w:val="20"/>
        </w:rPr>
      </w:pPr>
      <w:r>
        <w:rPr>
          <w:sz w:val="20"/>
          <w:szCs w:val="20"/>
        </w:rPr>
        <w:t>À cela s´ajoutent les parcs de loisirs (parc Astérix, Disneyland), les maisons de la Culture (Bobigny), les grands châteaux et parcs (Versailles, Vaux-le-Vicomte...) et les forêts des environs de la capitale (Fontainebleau, Rambouillet.</w:t>
      </w:r>
    </w:p>
    <w:p w:rsidR="008413D2" w:rsidRDefault="008413D2" w:rsidP="00E01AAC">
      <w:pPr>
        <w:spacing w:after="0"/>
        <w:rPr>
          <w:b/>
          <w:sz w:val="20"/>
          <w:szCs w:val="20"/>
        </w:rPr>
      </w:pPr>
      <w:r>
        <w:rPr>
          <w:b/>
          <w:sz w:val="20"/>
          <w:szCs w:val="20"/>
        </w:rPr>
        <w:t>Personnages célèbres</w:t>
      </w:r>
    </w:p>
    <w:p w:rsidR="008413D2" w:rsidRDefault="008413D2" w:rsidP="00E01AAC">
      <w:pPr>
        <w:spacing w:after="0"/>
        <w:rPr>
          <w:sz w:val="20"/>
          <w:szCs w:val="20"/>
        </w:rPr>
      </w:pPr>
      <w:r>
        <w:rPr>
          <w:b/>
          <w:sz w:val="20"/>
          <w:szCs w:val="20"/>
        </w:rPr>
        <w:t xml:space="preserve">Claude Debussy - </w:t>
      </w:r>
      <w:r>
        <w:rPr>
          <w:sz w:val="20"/>
          <w:szCs w:val="20"/>
        </w:rPr>
        <w:t>musicien, est né à Saint-Germain-en-Laye en 1862</w:t>
      </w:r>
    </w:p>
    <w:p w:rsidR="008413D2" w:rsidRDefault="00B81FCF" w:rsidP="00E01AAC">
      <w:pPr>
        <w:spacing w:after="0"/>
        <w:rPr>
          <w:sz w:val="20"/>
          <w:szCs w:val="20"/>
        </w:rPr>
      </w:pPr>
      <w:r>
        <w:rPr>
          <w:b/>
          <w:sz w:val="20"/>
          <w:szCs w:val="20"/>
        </w:rPr>
        <w:t>Les peintres impression</w:t>
      </w:r>
      <w:r w:rsidR="008413D2">
        <w:rPr>
          <w:b/>
          <w:sz w:val="20"/>
          <w:szCs w:val="20"/>
        </w:rPr>
        <w:t xml:space="preserve">nistes - </w:t>
      </w:r>
      <w:r w:rsidR="008413D2">
        <w:rPr>
          <w:sz w:val="20"/>
          <w:szCs w:val="20"/>
        </w:rPr>
        <w:t>Pissarro, Monet, Manet, Sisley, Renoir etc. ont habité et peint les bords de Seine</w:t>
      </w:r>
    </w:p>
    <w:p w:rsidR="008413D2" w:rsidRDefault="008413D2" w:rsidP="00E01AAC">
      <w:pPr>
        <w:spacing w:after="0"/>
        <w:rPr>
          <w:b/>
          <w:sz w:val="20"/>
          <w:szCs w:val="20"/>
        </w:rPr>
      </w:pPr>
      <w:r>
        <w:rPr>
          <w:b/>
          <w:sz w:val="20"/>
          <w:szCs w:val="20"/>
        </w:rPr>
        <w:t>Spécialités gastronomiques</w:t>
      </w:r>
    </w:p>
    <w:p w:rsidR="008413D2" w:rsidRDefault="008413D2" w:rsidP="00E01AAC">
      <w:pPr>
        <w:spacing w:after="0"/>
        <w:rPr>
          <w:sz w:val="20"/>
          <w:szCs w:val="20"/>
        </w:rPr>
      </w:pPr>
      <w:r>
        <w:rPr>
          <w:sz w:val="20"/>
          <w:szCs w:val="20"/>
        </w:rPr>
        <w:t>- la cuisine du monde entier (cuisine française traditionnelle, chinoise, indienne, italienne, arabe etc. sans oublier la cuisine végétarienne.</w:t>
      </w:r>
    </w:p>
    <w:p w:rsidR="008413D2" w:rsidRPr="008413D2" w:rsidRDefault="008413D2" w:rsidP="00E01AAC">
      <w:pPr>
        <w:spacing w:after="0"/>
        <w:rPr>
          <w:b/>
          <w:sz w:val="20"/>
          <w:szCs w:val="20"/>
        </w:rPr>
      </w:pPr>
    </w:p>
    <w:p w:rsidR="002C1DC5" w:rsidRDefault="002C1DC5" w:rsidP="00E01AAC">
      <w:pPr>
        <w:spacing w:after="0"/>
        <w:rPr>
          <w:sz w:val="20"/>
          <w:szCs w:val="20"/>
        </w:rPr>
      </w:pPr>
    </w:p>
    <w:p w:rsidR="008C6CE6" w:rsidRDefault="008C6CE6" w:rsidP="00E01AAC">
      <w:pPr>
        <w:spacing w:after="0"/>
        <w:rPr>
          <w:sz w:val="20"/>
          <w:szCs w:val="20"/>
        </w:rPr>
      </w:pPr>
    </w:p>
    <w:p w:rsidR="008C6CE6" w:rsidRDefault="008C6CE6" w:rsidP="00E01AAC">
      <w:pPr>
        <w:spacing w:after="0"/>
        <w:rPr>
          <w:sz w:val="20"/>
          <w:szCs w:val="20"/>
        </w:rPr>
      </w:pPr>
    </w:p>
    <w:p w:rsidR="008C6CE6" w:rsidRDefault="008C6CE6" w:rsidP="00E01AAC">
      <w:pPr>
        <w:spacing w:after="0"/>
        <w:rPr>
          <w:sz w:val="20"/>
          <w:szCs w:val="20"/>
        </w:rPr>
      </w:pPr>
    </w:p>
    <w:p w:rsidR="008C6CE6" w:rsidRPr="00975744" w:rsidRDefault="008C6CE6" w:rsidP="00E01AAC">
      <w:pPr>
        <w:spacing w:after="0"/>
        <w:rPr>
          <w:b/>
          <w:sz w:val="20"/>
          <w:szCs w:val="20"/>
        </w:rPr>
      </w:pPr>
      <w:r w:rsidRPr="00975744">
        <w:rPr>
          <w:b/>
          <w:sz w:val="20"/>
          <w:szCs w:val="20"/>
        </w:rPr>
        <w:t>1) Localisez les régions sur la carte et indiquez au</w:t>
      </w:r>
      <w:r w:rsidR="00B81FCF" w:rsidRPr="00975744">
        <w:rPr>
          <w:b/>
          <w:sz w:val="20"/>
          <w:szCs w:val="20"/>
        </w:rPr>
        <w:t>ssi les capitales régionales de ces</w:t>
      </w:r>
      <w:r w:rsidRPr="00975744">
        <w:rPr>
          <w:b/>
          <w:sz w:val="20"/>
          <w:szCs w:val="20"/>
        </w:rPr>
        <w:t xml:space="preserve"> régions</w:t>
      </w:r>
      <w:r w:rsidR="00B81FCF" w:rsidRPr="00975744">
        <w:rPr>
          <w:b/>
          <w:sz w:val="20"/>
          <w:szCs w:val="20"/>
        </w:rPr>
        <w:t> :</w:t>
      </w:r>
    </w:p>
    <w:p w:rsidR="008C6CE6" w:rsidRDefault="008C6CE6" w:rsidP="00E01AAC">
      <w:pPr>
        <w:spacing w:after="0"/>
        <w:rPr>
          <w:sz w:val="20"/>
          <w:szCs w:val="20"/>
        </w:rPr>
      </w:pPr>
    </w:p>
    <w:p w:rsidR="008C6CE6" w:rsidRDefault="008C6CE6" w:rsidP="00E01AAC">
      <w:pPr>
        <w:spacing w:after="0"/>
        <w:rPr>
          <w:sz w:val="20"/>
          <w:szCs w:val="20"/>
        </w:rPr>
      </w:pPr>
      <w:r w:rsidRPr="008C6CE6">
        <w:rPr>
          <w:noProof/>
          <w:sz w:val="20"/>
          <w:szCs w:val="20"/>
          <w:lang w:val="cs-CZ" w:eastAsia="cs-CZ" w:bidi="ar-SA"/>
        </w:rPr>
        <w:drawing>
          <wp:inline distT="0" distB="0" distL="0" distR="0">
            <wp:extent cx="3810000" cy="3524250"/>
            <wp:effectExtent l="19050" t="0" r="0" b="0"/>
            <wp:docPr id="2" name="obrázek 3" descr="France fond de carte 27 régions.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e fond de carte 27 régions.png">
                      <a:hlinkClick r:id="rId5"/>
                    </pic:cNvPr>
                    <pic:cNvPicPr>
                      <a:picLocks noChangeAspect="1" noChangeArrowheads="1"/>
                    </pic:cNvPicPr>
                  </pic:nvPicPr>
                  <pic:blipFill>
                    <a:blip r:embed="rId6" cstate="print"/>
                    <a:srcRect/>
                    <a:stretch>
                      <a:fillRect/>
                    </a:stretch>
                  </pic:blipFill>
                  <pic:spPr bwMode="auto">
                    <a:xfrm>
                      <a:off x="0" y="0"/>
                      <a:ext cx="3810000" cy="3524250"/>
                    </a:xfrm>
                    <a:prstGeom prst="rect">
                      <a:avLst/>
                    </a:prstGeom>
                    <a:noFill/>
                    <a:ln w="9525">
                      <a:noFill/>
                      <a:miter lim="800000"/>
                      <a:headEnd/>
                      <a:tailEnd/>
                    </a:ln>
                  </pic:spPr>
                </pic:pic>
              </a:graphicData>
            </a:graphic>
          </wp:inline>
        </w:drawing>
      </w:r>
    </w:p>
    <w:p w:rsidR="008C6CE6" w:rsidRDefault="008C6CE6" w:rsidP="008C6CE6">
      <w:pPr>
        <w:spacing w:after="0"/>
        <w:rPr>
          <w:sz w:val="20"/>
          <w:szCs w:val="20"/>
        </w:rPr>
      </w:pPr>
      <w:r w:rsidRPr="00646F36">
        <w:rPr>
          <w:sz w:val="20"/>
          <w:szCs w:val="20"/>
        </w:rPr>
        <w:t>http://cs.wikipedia.org/wiki/Soubor:France_fond_de_carte_27_r%C3%A9gions.png</w:t>
      </w:r>
    </w:p>
    <w:p w:rsidR="008C6CE6" w:rsidRDefault="008C6CE6" w:rsidP="008C6CE6">
      <w:pPr>
        <w:spacing w:after="0"/>
        <w:rPr>
          <w:sz w:val="20"/>
          <w:szCs w:val="20"/>
        </w:rPr>
      </w:pPr>
    </w:p>
    <w:p w:rsidR="008C6CE6" w:rsidRDefault="008C6CE6" w:rsidP="00E01AAC">
      <w:pPr>
        <w:spacing w:after="0"/>
        <w:rPr>
          <w:sz w:val="20"/>
          <w:szCs w:val="20"/>
        </w:rPr>
      </w:pPr>
    </w:p>
    <w:p w:rsidR="00183915" w:rsidRPr="00975744" w:rsidRDefault="008C6CE6" w:rsidP="00E01AAC">
      <w:pPr>
        <w:spacing w:after="0"/>
        <w:rPr>
          <w:b/>
          <w:sz w:val="20"/>
          <w:szCs w:val="20"/>
        </w:rPr>
      </w:pPr>
      <w:r w:rsidRPr="00975744">
        <w:rPr>
          <w:b/>
          <w:sz w:val="20"/>
          <w:szCs w:val="20"/>
        </w:rPr>
        <w:t>2) Complétez les informations demandées dans le tableau ci-dessous :</w:t>
      </w:r>
    </w:p>
    <w:p w:rsidR="008E127F" w:rsidRDefault="008E127F" w:rsidP="00E01AAC">
      <w:pPr>
        <w:spacing w:after="0"/>
        <w:rPr>
          <w:sz w:val="20"/>
          <w:szCs w:val="20"/>
        </w:rPr>
      </w:pPr>
    </w:p>
    <w:tbl>
      <w:tblPr>
        <w:tblStyle w:val="Mkatabulky"/>
        <w:tblW w:w="10632" w:type="dxa"/>
        <w:tblInd w:w="-459" w:type="dxa"/>
        <w:tblLayout w:type="fixed"/>
        <w:tblLook w:val="04A0"/>
      </w:tblPr>
      <w:tblGrid>
        <w:gridCol w:w="1418"/>
        <w:gridCol w:w="1276"/>
        <w:gridCol w:w="1701"/>
        <w:gridCol w:w="2693"/>
        <w:gridCol w:w="1984"/>
        <w:gridCol w:w="1560"/>
      </w:tblGrid>
      <w:tr w:rsidR="00B81FCF" w:rsidTr="00B81FCF">
        <w:tc>
          <w:tcPr>
            <w:tcW w:w="1418" w:type="dxa"/>
          </w:tcPr>
          <w:p w:rsidR="00183915" w:rsidRPr="00183915" w:rsidRDefault="00183915" w:rsidP="00183915">
            <w:pPr>
              <w:spacing w:line="360" w:lineRule="auto"/>
              <w:jc w:val="center"/>
              <w:rPr>
                <w:b/>
                <w:sz w:val="20"/>
                <w:szCs w:val="20"/>
              </w:rPr>
            </w:pPr>
            <w:r>
              <w:rPr>
                <w:b/>
                <w:sz w:val="20"/>
                <w:szCs w:val="20"/>
              </w:rPr>
              <w:t>Régions</w:t>
            </w:r>
          </w:p>
        </w:tc>
        <w:tc>
          <w:tcPr>
            <w:tcW w:w="1276" w:type="dxa"/>
          </w:tcPr>
          <w:p w:rsidR="00183915" w:rsidRPr="00183915" w:rsidRDefault="00183915" w:rsidP="00183915">
            <w:pPr>
              <w:spacing w:line="360" w:lineRule="auto"/>
              <w:jc w:val="center"/>
              <w:rPr>
                <w:b/>
                <w:sz w:val="20"/>
                <w:szCs w:val="20"/>
              </w:rPr>
            </w:pPr>
            <w:r>
              <w:rPr>
                <w:b/>
                <w:sz w:val="20"/>
                <w:szCs w:val="20"/>
              </w:rPr>
              <w:t>Capitale régionale</w:t>
            </w:r>
          </w:p>
        </w:tc>
        <w:tc>
          <w:tcPr>
            <w:tcW w:w="1701" w:type="dxa"/>
          </w:tcPr>
          <w:p w:rsidR="00183915" w:rsidRPr="00183915" w:rsidRDefault="00183915" w:rsidP="00183915">
            <w:pPr>
              <w:spacing w:line="360" w:lineRule="auto"/>
              <w:jc w:val="center"/>
              <w:rPr>
                <w:b/>
                <w:sz w:val="20"/>
                <w:szCs w:val="20"/>
              </w:rPr>
            </w:pPr>
            <w:r>
              <w:rPr>
                <w:b/>
                <w:sz w:val="20"/>
                <w:szCs w:val="20"/>
              </w:rPr>
              <w:t>Géographie</w:t>
            </w:r>
          </w:p>
        </w:tc>
        <w:tc>
          <w:tcPr>
            <w:tcW w:w="2693" w:type="dxa"/>
          </w:tcPr>
          <w:p w:rsidR="00183915" w:rsidRPr="00183915" w:rsidRDefault="00183915" w:rsidP="00183915">
            <w:pPr>
              <w:spacing w:line="360" w:lineRule="auto"/>
              <w:jc w:val="center"/>
              <w:rPr>
                <w:b/>
                <w:sz w:val="20"/>
                <w:szCs w:val="20"/>
              </w:rPr>
            </w:pPr>
            <w:r>
              <w:rPr>
                <w:b/>
                <w:sz w:val="20"/>
                <w:szCs w:val="20"/>
              </w:rPr>
              <w:t>Économie</w:t>
            </w:r>
          </w:p>
        </w:tc>
        <w:tc>
          <w:tcPr>
            <w:tcW w:w="1984" w:type="dxa"/>
          </w:tcPr>
          <w:p w:rsidR="00183915" w:rsidRPr="00183915" w:rsidRDefault="00183915" w:rsidP="00183915">
            <w:pPr>
              <w:spacing w:line="360" w:lineRule="auto"/>
              <w:jc w:val="center"/>
              <w:rPr>
                <w:b/>
                <w:sz w:val="20"/>
                <w:szCs w:val="20"/>
              </w:rPr>
            </w:pPr>
            <w:r>
              <w:rPr>
                <w:b/>
                <w:sz w:val="20"/>
                <w:szCs w:val="20"/>
              </w:rPr>
              <w:t>Curiosités touristiques</w:t>
            </w:r>
          </w:p>
        </w:tc>
        <w:tc>
          <w:tcPr>
            <w:tcW w:w="1560" w:type="dxa"/>
          </w:tcPr>
          <w:p w:rsidR="00183915" w:rsidRPr="00183915" w:rsidRDefault="00183915" w:rsidP="00183915">
            <w:pPr>
              <w:spacing w:line="360" w:lineRule="auto"/>
              <w:jc w:val="center"/>
              <w:rPr>
                <w:b/>
                <w:sz w:val="20"/>
                <w:szCs w:val="20"/>
              </w:rPr>
            </w:pPr>
            <w:r>
              <w:rPr>
                <w:b/>
                <w:sz w:val="20"/>
                <w:szCs w:val="20"/>
              </w:rPr>
              <w:t>Gastronomie</w:t>
            </w:r>
          </w:p>
        </w:tc>
      </w:tr>
      <w:tr w:rsidR="00B81FCF" w:rsidRPr="00B81FCF" w:rsidTr="00B81FCF">
        <w:tc>
          <w:tcPr>
            <w:tcW w:w="1418" w:type="dxa"/>
          </w:tcPr>
          <w:p w:rsidR="00183915" w:rsidRPr="00183915" w:rsidRDefault="00183915" w:rsidP="00183915">
            <w:pPr>
              <w:spacing w:line="720" w:lineRule="auto"/>
              <w:jc w:val="center"/>
              <w:rPr>
                <w:b/>
                <w:sz w:val="20"/>
                <w:szCs w:val="20"/>
              </w:rPr>
            </w:pPr>
            <w:r w:rsidRPr="00183915">
              <w:rPr>
                <w:b/>
                <w:sz w:val="20"/>
                <w:szCs w:val="20"/>
              </w:rPr>
              <w:t>Picardie</w:t>
            </w:r>
          </w:p>
        </w:tc>
        <w:tc>
          <w:tcPr>
            <w:tcW w:w="1276" w:type="dxa"/>
          </w:tcPr>
          <w:p w:rsidR="00183915" w:rsidRPr="00B81FCF" w:rsidRDefault="00183915" w:rsidP="008E127F">
            <w:pPr>
              <w:spacing w:line="276" w:lineRule="auto"/>
              <w:rPr>
                <w:color w:val="FF0000"/>
                <w:sz w:val="20"/>
                <w:szCs w:val="20"/>
              </w:rPr>
            </w:pPr>
          </w:p>
        </w:tc>
        <w:tc>
          <w:tcPr>
            <w:tcW w:w="1701" w:type="dxa"/>
          </w:tcPr>
          <w:p w:rsidR="00183915" w:rsidRPr="00B81FCF" w:rsidRDefault="00183915" w:rsidP="008E127F">
            <w:pPr>
              <w:spacing w:line="276" w:lineRule="auto"/>
              <w:rPr>
                <w:color w:val="FF0000"/>
                <w:sz w:val="20"/>
                <w:szCs w:val="20"/>
              </w:rPr>
            </w:pPr>
          </w:p>
        </w:tc>
        <w:tc>
          <w:tcPr>
            <w:tcW w:w="2693" w:type="dxa"/>
          </w:tcPr>
          <w:p w:rsidR="00183915" w:rsidRPr="00B81FCF" w:rsidRDefault="00183915" w:rsidP="008E127F">
            <w:pPr>
              <w:spacing w:line="276" w:lineRule="auto"/>
              <w:rPr>
                <w:color w:val="FF0000"/>
                <w:sz w:val="20"/>
                <w:szCs w:val="20"/>
              </w:rPr>
            </w:pPr>
          </w:p>
        </w:tc>
        <w:tc>
          <w:tcPr>
            <w:tcW w:w="1984" w:type="dxa"/>
          </w:tcPr>
          <w:p w:rsidR="00183915" w:rsidRPr="00B81FCF" w:rsidRDefault="00183915" w:rsidP="008E127F">
            <w:pPr>
              <w:spacing w:line="276" w:lineRule="auto"/>
              <w:rPr>
                <w:color w:val="FF0000"/>
                <w:sz w:val="20"/>
                <w:szCs w:val="20"/>
              </w:rPr>
            </w:pPr>
          </w:p>
        </w:tc>
        <w:tc>
          <w:tcPr>
            <w:tcW w:w="1560" w:type="dxa"/>
          </w:tcPr>
          <w:p w:rsidR="00183915" w:rsidRPr="00B81FCF" w:rsidRDefault="00183915" w:rsidP="008E127F">
            <w:pPr>
              <w:spacing w:line="276" w:lineRule="auto"/>
              <w:rPr>
                <w:color w:val="FF0000"/>
                <w:sz w:val="20"/>
                <w:szCs w:val="20"/>
              </w:rPr>
            </w:pPr>
          </w:p>
        </w:tc>
      </w:tr>
      <w:tr w:rsidR="00B81FCF" w:rsidRPr="00B81FCF" w:rsidTr="00B81FCF">
        <w:tc>
          <w:tcPr>
            <w:tcW w:w="1418" w:type="dxa"/>
          </w:tcPr>
          <w:p w:rsidR="00183915" w:rsidRPr="00183915" w:rsidRDefault="00183915" w:rsidP="00B81FCF">
            <w:pPr>
              <w:spacing w:line="360" w:lineRule="auto"/>
              <w:jc w:val="center"/>
              <w:rPr>
                <w:b/>
                <w:sz w:val="20"/>
                <w:szCs w:val="20"/>
              </w:rPr>
            </w:pPr>
            <w:r>
              <w:rPr>
                <w:b/>
                <w:sz w:val="20"/>
                <w:szCs w:val="20"/>
              </w:rPr>
              <w:t>Nord-Pas-De-Calais</w:t>
            </w:r>
          </w:p>
        </w:tc>
        <w:tc>
          <w:tcPr>
            <w:tcW w:w="1276" w:type="dxa"/>
          </w:tcPr>
          <w:p w:rsidR="00183915" w:rsidRPr="00B81FCF" w:rsidRDefault="00183915" w:rsidP="008E127F">
            <w:pPr>
              <w:spacing w:line="276" w:lineRule="auto"/>
              <w:rPr>
                <w:color w:val="FF0000"/>
                <w:sz w:val="20"/>
                <w:szCs w:val="20"/>
              </w:rPr>
            </w:pPr>
          </w:p>
        </w:tc>
        <w:tc>
          <w:tcPr>
            <w:tcW w:w="1701" w:type="dxa"/>
          </w:tcPr>
          <w:p w:rsidR="00183915" w:rsidRPr="00B81FCF" w:rsidRDefault="00183915" w:rsidP="008E127F">
            <w:pPr>
              <w:spacing w:line="276" w:lineRule="auto"/>
              <w:rPr>
                <w:color w:val="FF0000"/>
                <w:sz w:val="20"/>
                <w:szCs w:val="20"/>
              </w:rPr>
            </w:pPr>
          </w:p>
        </w:tc>
        <w:tc>
          <w:tcPr>
            <w:tcW w:w="2693" w:type="dxa"/>
          </w:tcPr>
          <w:p w:rsidR="00183915" w:rsidRPr="00B81FCF" w:rsidRDefault="00183915" w:rsidP="008E127F">
            <w:pPr>
              <w:spacing w:line="276" w:lineRule="auto"/>
              <w:rPr>
                <w:color w:val="FF0000"/>
                <w:sz w:val="20"/>
                <w:szCs w:val="20"/>
              </w:rPr>
            </w:pPr>
          </w:p>
        </w:tc>
        <w:tc>
          <w:tcPr>
            <w:tcW w:w="1984" w:type="dxa"/>
          </w:tcPr>
          <w:p w:rsidR="00183915" w:rsidRPr="00B81FCF" w:rsidRDefault="00183915" w:rsidP="008E127F">
            <w:pPr>
              <w:spacing w:line="276" w:lineRule="auto"/>
              <w:rPr>
                <w:color w:val="FF0000"/>
                <w:sz w:val="20"/>
                <w:szCs w:val="20"/>
              </w:rPr>
            </w:pPr>
          </w:p>
        </w:tc>
        <w:tc>
          <w:tcPr>
            <w:tcW w:w="1560" w:type="dxa"/>
          </w:tcPr>
          <w:p w:rsidR="00183915" w:rsidRPr="00B81FCF" w:rsidRDefault="00183915" w:rsidP="008E127F">
            <w:pPr>
              <w:spacing w:line="276" w:lineRule="auto"/>
              <w:rPr>
                <w:color w:val="FF0000"/>
                <w:sz w:val="20"/>
                <w:szCs w:val="20"/>
              </w:rPr>
            </w:pPr>
          </w:p>
        </w:tc>
      </w:tr>
      <w:tr w:rsidR="00B81FCF" w:rsidRPr="00B81FCF" w:rsidTr="00B81FCF">
        <w:tc>
          <w:tcPr>
            <w:tcW w:w="1418" w:type="dxa"/>
          </w:tcPr>
          <w:p w:rsidR="00183915" w:rsidRPr="00183915" w:rsidRDefault="00183915" w:rsidP="00183915">
            <w:pPr>
              <w:spacing w:line="360" w:lineRule="auto"/>
              <w:jc w:val="center"/>
              <w:rPr>
                <w:b/>
                <w:sz w:val="20"/>
                <w:szCs w:val="20"/>
              </w:rPr>
            </w:pPr>
            <w:r>
              <w:rPr>
                <w:b/>
                <w:sz w:val="20"/>
                <w:szCs w:val="20"/>
              </w:rPr>
              <w:t>Champagne-Ardenne</w:t>
            </w:r>
          </w:p>
        </w:tc>
        <w:tc>
          <w:tcPr>
            <w:tcW w:w="1276" w:type="dxa"/>
          </w:tcPr>
          <w:p w:rsidR="00183915" w:rsidRPr="00B81FCF" w:rsidRDefault="00183915" w:rsidP="008E127F">
            <w:pPr>
              <w:spacing w:line="276" w:lineRule="auto"/>
              <w:rPr>
                <w:color w:val="FF0000"/>
                <w:sz w:val="20"/>
                <w:szCs w:val="20"/>
              </w:rPr>
            </w:pPr>
          </w:p>
        </w:tc>
        <w:tc>
          <w:tcPr>
            <w:tcW w:w="1701" w:type="dxa"/>
          </w:tcPr>
          <w:p w:rsidR="00183915" w:rsidRPr="00B81FCF" w:rsidRDefault="00183915" w:rsidP="008E127F">
            <w:pPr>
              <w:spacing w:line="276" w:lineRule="auto"/>
              <w:rPr>
                <w:color w:val="FF0000"/>
                <w:sz w:val="20"/>
                <w:szCs w:val="20"/>
              </w:rPr>
            </w:pPr>
          </w:p>
        </w:tc>
        <w:tc>
          <w:tcPr>
            <w:tcW w:w="2693" w:type="dxa"/>
          </w:tcPr>
          <w:p w:rsidR="00183915" w:rsidRPr="00B81FCF" w:rsidRDefault="00183915" w:rsidP="008E127F">
            <w:pPr>
              <w:spacing w:line="276" w:lineRule="auto"/>
              <w:rPr>
                <w:color w:val="FF0000"/>
                <w:sz w:val="20"/>
                <w:szCs w:val="20"/>
              </w:rPr>
            </w:pPr>
          </w:p>
        </w:tc>
        <w:tc>
          <w:tcPr>
            <w:tcW w:w="1984" w:type="dxa"/>
          </w:tcPr>
          <w:p w:rsidR="00183915" w:rsidRPr="00B81FCF" w:rsidRDefault="00183915" w:rsidP="008E127F">
            <w:pPr>
              <w:spacing w:line="276" w:lineRule="auto"/>
              <w:rPr>
                <w:color w:val="FF0000"/>
                <w:sz w:val="20"/>
                <w:szCs w:val="20"/>
              </w:rPr>
            </w:pPr>
          </w:p>
        </w:tc>
        <w:tc>
          <w:tcPr>
            <w:tcW w:w="1560" w:type="dxa"/>
          </w:tcPr>
          <w:p w:rsidR="00183915" w:rsidRPr="00B81FCF" w:rsidRDefault="00183915" w:rsidP="008E127F">
            <w:pPr>
              <w:spacing w:line="276" w:lineRule="auto"/>
              <w:rPr>
                <w:color w:val="FF0000"/>
                <w:sz w:val="20"/>
                <w:szCs w:val="20"/>
              </w:rPr>
            </w:pPr>
          </w:p>
        </w:tc>
      </w:tr>
      <w:tr w:rsidR="00B81FCF" w:rsidRPr="00B81FCF" w:rsidTr="00B81FCF">
        <w:tc>
          <w:tcPr>
            <w:tcW w:w="1418" w:type="dxa"/>
          </w:tcPr>
          <w:p w:rsidR="00183915" w:rsidRPr="00183915" w:rsidRDefault="00183915" w:rsidP="00183915">
            <w:pPr>
              <w:spacing w:line="720" w:lineRule="auto"/>
              <w:jc w:val="center"/>
              <w:rPr>
                <w:b/>
                <w:sz w:val="20"/>
                <w:szCs w:val="20"/>
              </w:rPr>
            </w:pPr>
            <w:r>
              <w:rPr>
                <w:b/>
                <w:sz w:val="20"/>
                <w:szCs w:val="20"/>
              </w:rPr>
              <w:t>Alsace</w:t>
            </w:r>
          </w:p>
        </w:tc>
        <w:tc>
          <w:tcPr>
            <w:tcW w:w="1276" w:type="dxa"/>
          </w:tcPr>
          <w:p w:rsidR="00183915" w:rsidRPr="00B81FCF" w:rsidRDefault="00183915" w:rsidP="008E127F">
            <w:pPr>
              <w:spacing w:line="276" w:lineRule="auto"/>
              <w:rPr>
                <w:color w:val="FF0000"/>
                <w:sz w:val="20"/>
                <w:szCs w:val="20"/>
              </w:rPr>
            </w:pPr>
          </w:p>
        </w:tc>
        <w:tc>
          <w:tcPr>
            <w:tcW w:w="1701" w:type="dxa"/>
          </w:tcPr>
          <w:p w:rsidR="00183915" w:rsidRPr="00B81FCF" w:rsidRDefault="00183915" w:rsidP="008E127F">
            <w:pPr>
              <w:spacing w:line="276" w:lineRule="auto"/>
              <w:rPr>
                <w:color w:val="FF0000"/>
                <w:sz w:val="20"/>
                <w:szCs w:val="20"/>
              </w:rPr>
            </w:pPr>
          </w:p>
        </w:tc>
        <w:tc>
          <w:tcPr>
            <w:tcW w:w="2693" w:type="dxa"/>
          </w:tcPr>
          <w:p w:rsidR="00183915" w:rsidRPr="00B81FCF" w:rsidRDefault="00183915" w:rsidP="008E127F">
            <w:pPr>
              <w:spacing w:line="276" w:lineRule="auto"/>
              <w:rPr>
                <w:color w:val="FF0000"/>
                <w:sz w:val="20"/>
                <w:szCs w:val="20"/>
              </w:rPr>
            </w:pPr>
          </w:p>
        </w:tc>
        <w:tc>
          <w:tcPr>
            <w:tcW w:w="1984" w:type="dxa"/>
          </w:tcPr>
          <w:p w:rsidR="00183915" w:rsidRPr="00B81FCF" w:rsidRDefault="00183915" w:rsidP="008E127F">
            <w:pPr>
              <w:spacing w:line="276" w:lineRule="auto"/>
              <w:rPr>
                <w:color w:val="FF0000"/>
                <w:sz w:val="20"/>
                <w:szCs w:val="20"/>
              </w:rPr>
            </w:pPr>
          </w:p>
        </w:tc>
        <w:tc>
          <w:tcPr>
            <w:tcW w:w="1560" w:type="dxa"/>
          </w:tcPr>
          <w:p w:rsidR="00183915" w:rsidRPr="00B81FCF" w:rsidRDefault="00183915" w:rsidP="008E127F">
            <w:pPr>
              <w:spacing w:line="276" w:lineRule="auto"/>
              <w:rPr>
                <w:color w:val="FF0000"/>
                <w:sz w:val="20"/>
                <w:szCs w:val="20"/>
              </w:rPr>
            </w:pPr>
          </w:p>
        </w:tc>
      </w:tr>
      <w:tr w:rsidR="00B81FCF" w:rsidRPr="00B81FCF" w:rsidTr="00B81FCF">
        <w:tc>
          <w:tcPr>
            <w:tcW w:w="1418" w:type="dxa"/>
          </w:tcPr>
          <w:p w:rsidR="00183915" w:rsidRPr="00183915" w:rsidRDefault="00183915" w:rsidP="00183915">
            <w:pPr>
              <w:spacing w:line="720" w:lineRule="auto"/>
              <w:jc w:val="center"/>
              <w:rPr>
                <w:b/>
                <w:sz w:val="20"/>
                <w:szCs w:val="20"/>
              </w:rPr>
            </w:pPr>
            <w:r>
              <w:rPr>
                <w:b/>
                <w:sz w:val="20"/>
                <w:szCs w:val="20"/>
              </w:rPr>
              <w:t>Lorraine</w:t>
            </w:r>
          </w:p>
        </w:tc>
        <w:tc>
          <w:tcPr>
            <w:tcW w:w="1276" w:type="dxa"/>
          </w:tcPr>
          <w:p w:rsidR="00183915" w:rsidRPr="00B81FCF" w:rsidRDefault="00183915" w:rsidP="008E127F">
            <w:pPr>
              <w:spacing w:line="276" w:lineRule="auto"/>
              <w:rPr>
                <w:color w:val="FF0000"/>
                <w:sz w:val="20"/>
                <w:szCs w:val="20"/>
              </w:rPr>
            </w:pPr>
          </w:p>
        </w:tc>
        <w:tc>
          <w:tcPr>
            <w:tcW w:w="1701" w:type="dxa"/>
          </w:tcPr>
          <w:p w:rsidR="00183915" w:rsidRPr="00B81FCF" w:rsidRDefault="00183915" w:rsidP="008E127F">
            <w:pPr>
              <w:spacing w:line="276" w:lineRule="auto"/>
              <w:rPr>
                <w:color w:val="FF0000"/>
                <w:sz w:val="20"/>
                <w:szCs w:val="20"/>
              </w:rPr>
            </w:pPr>
          </w:p>
        </w:tc>
        <w:tc>
          <w:tcPr>
            <w:tcW w:w="2693" w:type="dxa"/>
          </w:tcPr>
          <w:p w:rsidR="00183915" w:rsidRPr="00B81FCF" w:rsidRDefault="00183915" w:rsidP="008E127F">
            <w:pPr>
              <w:spacing w:line="276" w:lineRule="auto"/>
              <w:rPr>
                <w:color w:val="FF0000"/>
                <w:sz w:val="20"/>
                <w:szCs w:val="20"/>
              </w:rPr>
            </w:pPr>
          </w:p>
        </w:tc>
        <w:tc>
          <w:tcPr>
            <w:tcW w:w="1984" w:type="dxa"/>
          </w:tcPr>
          <w:p w:rsidR="00183915" w:rsidRPr="00B81FCF" w:rsidRDefault="00183915" w:rsidP="008E127F">
            <w:pPr>
              <w:spacing w:line="276" w:lineRule="auto"/>
              <w:rPr>
                <w:color w:val="FF0000"/>
                <w:sz w:val="20"/>
                <w:szCs w:val="20"/>
              </w:rPr>
            </w:pPr>
          </w:p>
        </w:tc>
        <w:tc>
          <w:tcPr>
            <w:tcW w:w="1560" w:type="dxa"/>
          </w:tcPr>
          <w:p w:rsidR="00183915" w:rsidRPr="00B81FCF" w:rsidRDefault="00183915" w:rsidP="008E127F">
            <w:pPr>
              <w:spacing w:line="276" w:lineRule="auto"/>
              <w:rPr>
                <w:color w:val="FF0000"/>
                <w:sz w:val="20"/>
                <w:szCs w:val="20"/>
              </w:rPr>
            </w:pPr>
          </w:p>
        </w:tc>
      </w:tr>
      <w:tr w:rsidR="00B81FCF" w:rsidRPr="00B81FCF" w:rsidTr="00B81FCF">
        <w:tc>
          <w:tcPr>
            <w:tcW w:w="1418" w:type="dxa"/>
          </w:tcPr>
          <w:p w:rsidR="00183915" w:rsidRPr="00183915" w:rsidRDefault="00183915" w:rsidP="00183915">
            <w:pPr>
              <w:spacing w:line="720" w:lineRule="auto"/>
              <w:jc w:val="center"/>
              <w:rPr>
                <w:b/>
                <w:sz w:val="20"/>
                <w:szCs w:val="20"/>
              </w:rPr>
            </w:pPr>
            <w:r>
              <w:rPr>
                <w:b/>
                <w:sz w:val="20"/>
                <w:szCs w:val="20"/>
              </w:rPr>
              <w:t>Bourgogne</w:t>
            </w:r>
          </w:p>
        </w:tc>
        <w:tc>
          <w:tcPr>
            <w:tcW w:w="1276" w:type="dxa"/>
          </w:tcPr>
          <w:p w:rsidR="00183915" w:rsidRPr="00B81FCF" w:rsidRDefault="00183915" w:rsidP="008E127F">
            <w:pPr>
              <w:spacing w:line="276" w:lineRule="auto"/>
              <w:rPr>
                <w:color w:val="FF0000"/>
                <w:sz w:val="20"/>
                <w:szCs w:val="20"/>
              </w:rPr>
            </w:pPr>
          </w:p>
        </w:tc>
        <w:tc>
          <w:tcPr>
            <w:tcW w:w="1701" w:type="dxa"/>
          </w:tcPr>
          <w:p w:rsidR="00183915" w:rsidRPr="00B81FCF" w:rsidRDefault="00183915" w:rsidP="008E127F">
            <w:pPr>
              <w:spacing w:line="276" w:lineRule="auto"/>
              <w:rPr>
                <w:color w:val="FF0000"/>
                <w:sz w:val="20"/>
                <w:szCs w:val="20"/>
              </w:rPr>
            </w:pPr>
          </w:p>
        </w:tc>
        <w:tc>
          <w:tcPr>
            <w:tcW w:w="2693" w:type="dxa"/>
          </w:tcPr>
          <w:p w:rsidR="00183915" w:rsidRPr="00B81FCF" w:rsidRDefault="00183915" w:rsidP="00B81FCF">
            <w:pPr>
              <w:spacing w:line="276" w:lineRule="auto"/>
              <w:rPr>
                <w:color w:val="FF0000"/>
                <w:sz w:val="20"/>
                <w:szCs w:val="20"/>
              </w:rPr>
            </w:pPr>
          </w:p>
        </w:tc>
        <w:tc>
          <w:tcPr>
            <w:tcW w:w="1984" w:type="dxa"/>
          </w:tcPr>
          <w:p w:rsidR="00183915" w:rsidRPr="00B81FCF" w:rsidRDefault="00183915" w:rsidP="008E127F">
            <w:pPr>
              <w:spacing w:line="276" w:lineRule="auto"/>
              <w:rPr>
                <w:color w:val="FF0000"/>
                <w:sz w:val="20"/>
                <w:szCs w:val="20"/>
              </w:rPr>
            </w:pPr>
          </w:p>
        </w:tc>
        <w:tc>
          <w:tcPr>
            <w:tcW w:w="1560" w:type="dxa"/>
          </w:tcPr>
          <w:p w:rsidR="00183915" w:rsidRPr="00B81FCF" w:rsidRDefault="00183915" w:rsidP="008E127F">
            <w:pPr>
              <w:spacing w:line="276" w:lineRule="auto"/>
              <w:rPr>
                <w:color w:val="FF0000"/>
                <w:sz w:val="20"/>
                <w:szCs w:val="20"/>
              </w:rPr>
            </w:pPr>
          </w:p>
        </w:tc>
      </w:tr>
      <w:tr w:rsidR="00B81FCF" w:rsidRPr="00B81FCF" w:rsidTr="00B81FCF">
        <w:tc>
          <w:tcPr>
            <w:tcW w:w="1418" w:type="dxa"/>
          </w:tcPr>
          <w:p w:rsidR="00183915" w:rsidRPr="00183915" w:rsidRDefault="00183915" w:rsidP="00183915">
            <w:pPr>
              <w:spacing w:line="360" w:lineRule="auto"/>
              <w:jc w:val="center"/>
              <w:rPr>
                <w:b/>
                <w:sz w:val="20"/>
                <w:szCs w:val="20"/>
              </w:rPr>
            </w:pPr>
            <w:r>
              <w:rPr>
                <w:b/>
                <w:sz w:val="20"/>
                <w:szCs w:val="20"/>
              </w:rPr>
              <w:t>Franche-Comté</w:t>
            </w:r>
          </w:p>
        </w:tc>
        <w:tc>
          <w:tcPr>
            <w:tcW w:w="1276" w:type="dxa"/>
          </w:tcPr>
          <w:p w:rsidR="00183915" w:rsidRPr="00B81FCF" w:rsidRDefault="00183915" w:rsidP="00B81FCF">
            <w:pPr>
              <w:spacing w:line="276" w:lineRule="auto"/>
              <w:rPr>
                <w:color w:val="FF0000"/>
                <w:sz w:val="20"/>
                <w:szCs w:val="20"/>
              </w:rPr>
            </w:pPr>
          </w:p>
        </w:tc>
        <w:tc>
          <w:tcPr>
            <w:tcW w:w="1701" w:type="dxa"/>
          </w:tcPr>
          <w:p w:rsidR="00183915" w:rsidRPr="00B81FCF" w:rsidRDefault="00183915" w:rsidP="008E127F">
            <w:pPr>
              <w:spacing w:line="276" w:lineRule="auto"/>
              <w:rPr>
                <w:color w:val="FF0000"/>
                <w:sz w:val="20"/>
                <w:szCs w:val="20"/>
              </w:rPr>
            </w:pPr>
          </w:p>
        </w:tc>
        <w:tc>
          <w:tcPr>
            <w:tcW w:w="2693" w:type="dxa"/>
          </w:tcPr>
          <w:p w:rsidR="00183915" w:rsidRPr="00B81FCF" w:rsidRDefault="00183915" w:rsidP="008E127F">
            <w:pPr>
              <w:spacing w:line="276" w:lineRule="auto"/>
              <w:rPr>
                <w:color w:val="FF0000"/>
                <w:sz w:val="20"/>
                <w:szCs w:val="20"/>
              </w:rPr>
            </w:pPr>
          </w:p>
        </w:tc>
        <w:tc>
          <w:tcPr>
            <w:tcW w:w="1984" w:type="dxa"/>
          </w:tcPr>
          <w:p w:rsidR="002445FC" w:rsidRPr="00B81FCF" w:rsidRDefault="002445FC" w:rsidP="008E127F">
            <w:pPr>
              <w:spacing w:line="276" w:lineRule="auto"/>
              <w:rPr>
                <w:color w:val="FF0000"/>
                <w:sz w:val="20"/>
                <w:szCs w:val="20"/>
              </w:rPr>
            </w:pPr>
          </w:p>
        </w:tc>
        <w:tc>
          <w:tcPr>
            <w:tcW w:w="1560" w:type="dxa"/>
          </w:tcPr>
          <w:p w:rsidR="00183915" w:rsidRPr="00B81FCF" w:rsidRDefault="00183915" w:rsidP="008E127F">
            <w:pPr>
              <w:spacing w:line="276" w:lineRule="auto"/>
              <w:rPr>
                <w:color w:val="FF0000"/>
                <w:sz w:val="20"/>
                <w:szCs w:val="20"/>
              </w:rPr>
            </w:pPr>
          </w:p>
        </w:tc>
      </w:tr>
      <w:tr w:rsidR="00183915" w:rsidRPr="00B81FCF" w:rsidTr="00B81FCF">
        <w:tc>
          <w:tcPr>
            <w:tcW w:w="1418" w:type="dxa"/>
          </w:tcPr>
          <w:p w:rsidR="00183915" w:rsidRPr="00183915" w:rsidRDefault="00183915" w:rsidP="00183915">
            <w:pPr>
              <w:spacing w:line="720" w:lineRule="auto"/>
              <w:jc w:val="center"/>
              <w:rPr>
                <w:b/>
                <w:sz w:val="20"/>
                <w:szCs w:val="20"/>
              </w:rPr>
            </w:pPr>
            <w:r>
              <w:rPr>
                <w:b/>
                <w:sz w:val="20"/>
                <w:szCs w:val="20"/>
              </w:rPr>
              <w:t>Normandie</w:t>
            </w:r>
          </w:p>
        </w:tc>
        <w:tc>
          <w:tcPr>
            <w:tcW w:w="1276" w:type="dxa"/>
          </w:tcPr>
          <w:p w:rsidR="002445FC" w:rsidRPr="00B81FCF" w:rsidRDefault="002445FC" w:rsidP="008E127F">
            <w:pPr>
              <w:spacing w:line="276" w:lineRule="auto"/>
              <w:rPr>
                <w:color w:val="FF0000"/>
                <w:sz w:val="18"/>
                <w:szCs w:val="18"/>
              </w:rPr>
            </w:pPr>
          </w:p>
        </w:tc>
        <w:tc>
          <w:tcPr>
            <w:tcW w:w="1701" w:type="dxa"/>
          </w:tcPr>
          <w:p w:rsidR="00183915" w:rsidRPr="00B81FCF" w:rsidRDefault="00183915" w:rsidP="008E127F">
            <w:pPr>
              <w:spacing w:line="276" w:lineRule="auto"/>
              <w:rPr>
                <w:color w:val="FF0000"/>
                <w:sz w:val="20"/>
                <w:szCs w:val="20"/>
              </w:rPr>
            </w:pPr>
          </w:p>
        </w:tc>
        <w:tc>
          <w:tcPr>
            <w:tcW w:w="2693" w:type="dxa"/>
          </w:tcPr>
          <w:p w:rsidR="00183915" w:rsidRPr="00B81FCF" w:rsidRDefault="00183915" w:rsidP="008E127F">
            <w:pPr>
              <w:spacing w:line="276" w:lineRule="auto"/>
              <w:rPr>
                <w:color w:val="FF0000"/>
                <w:sz w:val="20"/>
                <w:szCs w:val="20"/>
              </w:rPr>
            </w:pPr>
          </w:p>
        </w:tc>
        <w:tc>
          <w:tcPr>
            <w:tcW w:w="1984" w:type="dxa"/>
          </w:tcPr>
          <w:p w:rsidR="00183915" w:rsidRPr="00B81FCF" w:rsidRDefault="00183915" w:rsidP="008E127F">
            <w:pPr>
              <w:spacing w:line="276" w:lineRule="auto"/>
              <w:rPr>
                <w:color w:val="FF0000"/>
                <w:sz w:val="20"/>
                <w:szCs w:val="20"/>
              </w:rPr>
            </w:pPr>
          </w:p>
        </w:tc>
        <w:tc>
          <w:tcPr>
            <w:tcW w:w="1560" w:type="dxa"/>
          </w:tcPr>
          <w:p w:rsidR="00183915" w:rsidRPr="00B81FCF" w:rsidRDefault="00183915" w:rsidP="008E127F">
            <w:pPr>
              <w:spacing w:line="276" w:lineRule="auto"/>
              <w:rPr>
                <w:color w:val="FF0000"/>
                <w:sz w:val="20"/>
                <w:szCs w:val="20"/>
              </w:rPr>
            </w:pPr>
          </w:p>
        </w:tc>
      </w:tr>
      <w:tr w:rsidR="00183915" w:rsidRPr="00B81FCF" w:rsidTr="00B81FCF">
        <w:tc>
          <w:tcPr>
            <w:tcW w:w="1418" w:type="dxa"/>
          </w:tcPr>
          <w:p w:rsidR="00183915" w:rsidRPr="00183915" w:rsidRDefault="00183915" w:rsidP="00183915">
            <w:pPr>
              <w:spacing w:line="720" w:lineRule="auto"/>
              <w:jc w:val="center"/>
              <w:rPr>
                <w:b/>
                <w:sz w:val="20"/>
                <w:szCs w:val="20"/>
              </w:rPr>
            </w:pPr>
            <w:r>
              <w:rPr>
                <w:b/>
                <w:sz w:val="20"/>
                <w:szCs w:val="20"/>
              </w:rPr>
              <w:t>Bretagne</w:t>
            </w:r>
          </w:p>
        </w:tc>
        <w:tc>
          <w:tcPr>
            <w:tcW w:w="1276" w:type="dxa"/>
          </w:tcPr>
          <w:p w:rsidR="00183915" w:rsidRPr="00B81FCF" w:rsidRDefault="00183915" w:rsidP="008E127F">
            <w:pPr>
              <w:spacing w:line="276" w:lineRule="auto"/>
              <w:rPr>
                <w:color w:val="FF0000"/>
                <w:sz w:val="20"/>
                <w:szCs w:val="20"/>
              </w:rPr>
            </w:pPr>
          </w:p>
        </w:tc>
        <w:tc>
          <w:tcPr>
            <w:tcW w:w="1701" w:type="dxa"/>
          </w:tcPr>
          <w:p w:rsidR="00183915" w:rsidRPr="00B81FCF" w:rsidRDefault="00183915" w:rsidP="008E127F">
            <w:pPr>
              <w:spacing w:line="276" w:lineRule="auto"/>
              <w:rPr>
                <w:color w:val="FF0000"/>
                <w:sz w:val="20"/>
                <w:szCs w:val="20"/>
              </w:rPr>
            </w:pPr>
          </w:p>
        </w:tc>
        <w:tc>
          <w:tcPr>
            <w:tcW w:w="2693" w:type="dxa"/>
          </w:tcPr>
          <w:p w:rsidR="00183915" w:rsidRPr="00B81FCF" w:rsidRDefault="00183915" w:rsidP="008E127F">
            <w:pPr>
              <w:spacing w:line="276" w:lineRule="auto"/>
              <w:rPr>
                <w:color w:val="FF0000"/>
                <w:sz w:val="20"/>
                <w:szCs w:val="20"/>
              </w:rPr>
            </w:pPr>
          </w:p>
        </w:tc>
        <w:tc>
          <w:tcPr>
            <w:tcW w:w="1984" w:type="dxa"/>
          </w:tcPr>
          <w:p w:rsidR="00183915" w:rsidRPr="00B81FCF" w:rsidRDefault="00183915" w:rsidP="008E127F">
            <w:pPr>
              <w:spacing w:line="276" w:lineRule="auto"/>
              <w:rPr>
                <w:color w:val="FF0000"/>
                <w:sz w:val="20"/>
                <w:szCs w:val="20"/>
              </w:rPr>
            </w:pPr>
          </w:p>
        </w:tc>
        <w:tc>
          <w:tcPr>
            <w:tcW w:w="1560" w:type="dxa"/>
          </w:tcPr>
          <w:p w:rsidR="00183915" w:rsidRPr="00B81FCF" w:rsidRDefault="00183915" w:rsidP="008E127F">
            <w:pPr>
              <w:spacing w:line="276" w:lineRule="auto"/>
              <w:rPr>
                <w:color w:val="FF0000"/>
                <w:sz w:val="20"/>
                <w:szCs w:val="20"/>
              </w:rPr>
            </w:pPr>
          </w:p>
        </w:tc>
      </w:tr>
      <w:tr w:rsidR="00183915" w:rsidRPr="00B81FCF" w:rsidTr="00B81FCF">
        <w:trPr>
          <w:trHeight w:val="843"/>
        </w:trPr>
        <w:tc>
          <w:tcPr>
            <w:tcW w:w="1418" w:type="dxa"/>
          </w:tcPr>
          <w:p w:rsidR="00183915" w:rsidRPr="00183915" w:rsidRDefault="00183915" w:rsidP="00B81FCF">
            <w:pPr>
              <w:spacing w:line="360" w:lineRule="auto"/>
              <w:jc w:val="center"/>
              <w:rPr>
                <w:b/>
                <w:sz w:val="20"/>
                <w:szCs w:val="20"/>
              </w:rPr>
            </w:pPr>
            <w:r>
              <w:rPr>
                <w:b/>
                <w:sz w:val="20"/>
                <w:szCs w:val="20"/>
              </w:rPr>
              <w:lastRenderedPageBreak/>
              <w:t>Centre</w:t>
            </w:r>
          </w:p>
        </w:tc>
        <w:tc>
          <w:tcPr>
            <w:tcW w:w="1276" w:type="dxa"/>
          </w:tcPr>
          <w:p w:rsidR="00183915" w:rsidRPr="00B81FCF" w:rsidRDefault="00183915" w:rsidP="008E127F">
            <w:pPr>
              <w:spacing w:line="276" w:lineRule="auto"/>
              <w:rPr>
                <w:color w:val="FF0000"/>
                <w:sz w:val="20"/>
                <w:szCs w:val="20"/>
              </w:rPr>
            </w:pPr>
          </w:p>
        </w:tc>
        <w:tc>
          <w:tcPr>
            <w:tcW w:w="1701" w:type="dxa"/>
          </w:tcPr>
          <w:p w:rsidR="00183915" w:rsidRPr="00B81FCF" w:rsidRDefault="00183915" w:rsidP="008E127F">
            <w:pPr>
              <w:spacing w:line="276" w:lineRule="auto"/>
              <w:rPr>
                <w:color w:val="FF0000"/>
                <w:sz w:val="20"/>
                <w:szCs w:val="20"/>
              </w:rPr>
            </w:pPr>
          </w:p>
        </w:tc>
        <w:tc>
          <w:tcPr>
            <w:tcW w:w="2693" w:type="dxa"/>
          </w:tcPr>
          <w:p w:rsidR="00183915" w:rsidRPr="00B81FCF" w:rsidRDefault="00183915" w:rsidP="00B81FCF">
            <w:pPr>
              <w:spacing w:line="276" w:lineRule="auto"/>
              <w:rPr>
                <w:color w:val="FF0000"/>
                <w:sz w:val="20"/>
                <w:szCs w:val="20"/>
              </w:rPr>
            </w:pPr>
          </w:p>
        </w:tc>
        <w:tc>
          <w:tcPr>
            <w:tcW w:w="1984" w:type="dxa"/>
          </w:tcPr>
          <w:p w:rsidR="00183915" w:rsidRPr="00B81FCF" w:rsidRDefault="00183915" w:rsidP="008E127F">
            <w:pPr>
              <w:spacing w:line="276" w:lineRule="auto"/>
              <w:rPr>
                <w:color w:val="FF0000"/>
                <w:sz w:val="20"/>
                <w:szCs w:val="20"/>
              </w:rPr>
            </w:pPr>
          </w:p>
        </w:tc>
        <w:tc>
          <w:tcPr>
            <w:tcW w:w="1560" w:type="dxa"/>
          </w:tcPr>
          <w:p w:rsidR="00183915" w:rsidRPr="00B81FCF" w:rsidRDefault="00183915" w:rsidP="008E127F">
            <w:pPr>
              <w:spacing w:line="276" w:lineRule="auto"/>
              <w:rPr>
                <w:color w:val="FF0000"/>
                <w:sz w:val="20"/>
                <w:szCs w:val="20"/>
              </w:rPr>
            </w:pPr>
          </w:p>
        </w:tc>
      </w:tr>
      <w:tr w:rsidR="00183915" w:rsidRPr="00B81FCF" w:rsidTr="00B81FCF">
        <w:tc>
          <w:tcPr>
            <w:tcW w:w="1418" w:type="dxa"/>
          </w:tcPr>
          <w:p w:rsidR="00183915" w:rsidRDefault="00183915" w:rsidP="00B81FCF">
            <w:pPr>
              <w:spacing w:line="360" w:lineRule="auto"/>
              <w:jc w:val="center"/>
              <w:rPr>
                <w:b/>
                <w:sz w:val="20"/>
                <w:szCs w:val="20"/>
              </w:rPr>
            </w:pPr>
            <w:r>
              <w:rPr>
                <w:b/>
                <w:sz w:val="20"/>
                <w:szCs w:val="20"/>
              </w:rPr>
              <w:t>Pays de la Loire</w:t>
            </w:r>
          </w:p>
        </w:tc>
        <w:tc>
          <w:tcPr>
            <w:tcW w:w="1276" w:type="dxa"/>
          </w:tcPr>
          <w:p w:rsidR="00183915" w:rsidRPr="00B81FCF" w:rsidRDefault="00183915" w:rsidP="008E127F">
            <w:pPr>
              <w:spacing w:line="276" w:lineRule="auto"/>
              <w:rPr>
                <w:color w:val="FF0000"/>
                <w:sz w:val="20"/>
                <w:szCs w:val="20"/>
              </w:rPr>
            </w:pPr>
          </w:p>
        </w:tc>
        <w:tc>
          <w:tcPr>
            <w:tcW w:w="1701" w:type="dxa"/>
          </w:tcPr>
          <w:p w:rsidR="00183915" w:rsidRPr="00B81FCF" w:rsidRDefault="00183915" w:rsidP="008E127F">
            <w:pPr>
              <w:spacing w:line="276" w:lineRule="auto"/>
              <w:rPr>
                <w:color w:val="FF0000"/>
                <w:sz w:val="20"/>
                <w:szCs w:val="20"/>
              </w:rPr>
            </w:pPr>
          </w:p>
        </w:tc>
        <w:tc>
          <w:tcPr>
            <w:tcW w:w="2693" w:type="dxa"/>
          </w:tcPr>
          <w:p w:rsidR="00183915" w:rsidRPr="00B81FCF" w:rsidRDefault="00183915" w:rsidP="008E127F">
            <w:pPr>
              <w:spacing w:line="276" w:lineRule="auto"/>
              <w:rPr>
                <w:color w:val="FF0000"/>
                <w:sz w:val="20"/>
                <w:szCs w:val="20"/>
              </w:rPr>
            </w:pPr>
          </w:p>
        </w:tc>
        <w:tc>
          <w:tcPr>
            <w:tcW w:w="1984" w:type="dxa"/>
          </w:tcPr>
          <w:p w:rsidR="00183915" w:rsidRPr="00B81FCF" w:rsidRDefault="00183915" w:rsidP="008E127F">
            <w:pPr>
              <w:spacing w:line="276" w:lineRule="auto"/>
              <w:rPr>
                <w:color w:val="FF0000"/>
                <w:sz w:val="20"/>
                <w:szCs w:val="20"/>
              </w:rPr>
            </w:pPr>
          </w:p>
        </w:tc>
        <w:tc>
          <w:tcPr>
            <w:tcW w:w="1560" w:type="dxa"/>
          </w:tcPr>
          <w:p w:rsidR="00183915" w:rsidRPr="00B81FCF" w:rsidRDefault="00183915" w:rsidP="008E127F">
            <w:pPr>
              <w:spacing w:line="276" w:lineRule="auto"/>
              <w:rPr>
                <w:color w:val="FF0000"/>
                <w:sz w:val="20"/>
                <w:szCs w:val="20"/>
              </w:rPr>
            </w:pPr>
          </w:p>
        </w:tc>
      </w:tr>
      <w:tr w:rsidR="00183915" w:rsidRPr="00B81FCF" w:rsidTr="00B81FCF">
        <w:tc>
          <w:tcPr>
            <w:tcW w:w="1418" w:type="dxa"/>
          </w:tcPr>
          <w:p w:rsidR="00183915" w:rsidRDefault="00183915" w:rsidP="00B81FCF">
            <w:pPr>
              <w:spacing w:line="480" w:lineRule="auto"/>
              <w:jc w:val="center"/>
              <w:rPr>
                <w:b/>
                <w:sz w:val="20"/>
                <w:szCs w:val="20"/>
              </w:rPr>
            </w:pPr>
            <w:r>
              <w:rPr>
                <w:b/>
                <w:sz w:val="20"/>
                <w:szCs w:val="20"/>
              </w:rPr>
              <w:t>Île-de-France</w:t>
            </w:r>
          </w:p>
        </w:tc>
        <w:tc>
          <w:tcPr>
            <w:tcW w:w="1276" w:type="dxa"/>
          </w:tcPr>
          <w:p w:rsidR="00183915" w:rsidRPr="00B81FCF" w:rsidRDefault="00183915" w:rsidP="008E127F">
            <w:pPr>
              <w:spacing w:line="276" w:lineRule="auto"/>
              <w:rPr>
                <w:color w:val="FF0000"/>
                <w:sz w:val="20"/>
                <w:szCs w:val="20"/>
              </w:rPr>
            </w:pPr>
          </w:p>
        </w:tc>
        <w:tc>
          <w:tcPr>
            <w:tcW w:w="1701" w:type="dxa"/>
          </w:tcPr>
          <w:p w:rsidR="00183915" w:rsidRPr="00B81FCF" w:rsidRDefault="00183915" w:rsidP="008E127F">
            <w:pPr>
              <w:spacing w:line="276" w:lineRule="auto"/>
              <w:rPr>
                <w:color w:val="FF0000"/>
                <w:sz w:val="20"/>
                <w:szCs w:val="20"/>
              </w:rPr>
            </w:pPr>
          </w:p>
        </w:tc>
        <w:tc>
          <w:tcPr>
            <w:tcW w:w="2693" w:type="dxa"/>
          </w:tcPr>
          <w:p w:rsidR="00183915" w:rsidRPr="00B81FCF" w:rsidRDefault="00183915" w:rsidP="008E127F">
            <w:pPr>
              <w:spacing w:line="276" w:lineRule="auto"/>
              <w:rPr>
                <w:color w:val="FF0000"/>
                <w:sz w:val="20"/>
                <w:szCs w:val="20"/>
              </w:rPr>
            </w:pPr>
          </w:p>
        </w:tc>
        <w:tc>
          <w:tcPr>
            <w:tcW w:w="1984" w:type="dxa"/>
          </w:tcPr>
          <w:p w:rsidR="00183915" w:rsidRPr="00B81FCF" w:rsidRDefault="00183915" w:rsidP="008E127F">
            <w:pPr>
              <w:spacing w:line="276" w:lineRule="auto"/>
              <w:rPr>
                <w:color w:val="FF0000"/>
                <w:sz w:val="20"/>
                <w:szCs w:val="20"/>
              </w:rPr>
            </w:pPr>
          </w:p>
        </w:tc>
        <w:tc>
          <w:tcPr>
            <w:tcW w:w="1560" w:type="dxa"/>
          </w:tcPr>
          <w:p w:rsidR="00183915" w:rsidRPr="00B81FCF" w:rsidRDefault="00183915" w:rsidP="008E127F">
            <w:pPr>
              <w:spacing w:line="276" w:lineRule="auto"/>
              <w:rPr>
                <w:color w:val="FF0000"/>
                <w:sz w:val="20"/>
                <w:szCs w:val="20"/>
              </w:rPr>
            </w:pPr>
          </w:p>
        </w:tc>
      </w:tr>
    </w:tbl>
    <w:p w:rsidR="008C6CE6" w:rsidRPr="008E127F" w:rsidRDefault="008C6CE6" w:rsidP="00183915">
      <w:pPr>
        <w:spacing w:after="0" w:line="720" w:lineRule="auto"/>
        <w:rPr>
          <w:color w:val="FF0000"/>
          <w:sz w:val="20"/>
          <w:szCs w:val="20"/>
        </w:rPr>
      </w:pPr>
    </w:p>
    <w:p w:rsidR="008C6CE6" w:rsidRPr="00183915" w:rsidRDefault="008C6CE6" w:rsidP="00183915">
      <w:pPr>
        <w:spacing w:after="0" w:line="720" w:lineRule="auto"/>
        <w:rPr>
          <w:sz w:val="20"/>
          <w:szCs w:val="20"/>
        </w:rPr>
      </w:pPr>
    </w:p>
    <w:p w:rsidR="008C6CE6" w:rsidRPr="00183915" w:rsidRDefault="008C6CE6" w:rsidP="00183915">
      <w:pPr>
        <w:spacing w:after="0" w:line="720" w:lineRule="auto"/>
        <w:rPr>
          <w:sz w:val="20"/>
          <w:szCs w:val="20"/>
        </w:rPr>
      </w:pPr>
    </w:p>
    <w:p w:rsidR="008C6CE6" w:rsidRPr="00183915" w:rsidRDefault="008C6CE6" w:rsidP="00E01AAC">
      <w:pPr>
        <w:spacing w:after="0"/>
        <w:rPr>
          <w:sz w:val="20"/>
          <w:szCs w:val="20"/>
        </w:rPr>
      </w:pPr>
    </w:p>
    <w:p w:rsidR="008C6CE6" w:rsidRPr="00183915" w:rsidRDefault="008C6CE6" w:rsidP="00E01AAC">
      <w:pPr>
        <w:spacing w:after="0"/>
        <w:rPr>
          <w:sz w:val="20"/>
          <w:szCs w:val="20"/>
        </w:rPr>
      </w:pPr>
    </w:p>
    <w:p w:rsidR="008C6CE6" w:rsidRPr="00183915" w:rsidRDefault="008C6CE6" w:rsidP="00E01AAC">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B81FCF">
      <w:pPr>
        <w:spacing w:after="0"/>
        <w:rPr>
          <w:sz w:val="20"/>
          <w:szCs w:val="20"/>
        </w:rPr>
      </w:pPr>
    </w:p>
    <w:p w:rsidR="00B81FCF" w:rsidRDefault="00B81FCF" w:rsidP="00E01AAC">
      <w:pPr>
        <w:spacing w:after="0"/>
        <w:rPr>
          <w:b/>
          <w:sz w:val="20"/>
          <w:szCs w:val="20"/>
        </w:rPr>
      </w:pPr>
    </w:p>
    <w:p w:rsidR="00B81FCF" w:rsidRDefault="00B81FCF" w:rsidP="00E01AAC">
      <w:pPr>
        <w:spacing w:after="0"/>
        <w:rPr>
          <w:b/>
          <w:sz w:val="20"/>
          <w:szCs w:val="20"/>
        </w:rPr>
      </w:pPr>
    </w:p>
    <w:p w:rsidR="00B81FCF" w:rsidRDefault="00B81FCF" w:rsidP="00E01AAC">
      <w:pPr>
        <w:spacing w:after="0"/>
        <w:rPr>
          <w:b/>
          <w:sz w:val="20"/>
          <w:szCs w:val="20"/>
        </w:rPr>
      </w:pPr>
    </w:p>
    <w:p w:rsidR="00B81FCF" w:rsidRDefault="00B81FCF" w:rsidP="00E01AAC">
      <w:pPr>
        <w:spacing w:after="0"/>
        <w:rPr>
          <w:b/>
          <w:sz w:val="20"/>
          <w:szCs w:val="20"/>
        </w:rPr>
      </w:pPr>
    </w:p>
    <w:p w:rsidR="00B81FCF" w:rsidRDefault="00B81FCF" w:rsidP="00E01AAC">
      <w:pPr>
        <w:spacing w:after="0"/>
        <w:rPr>
          <w:b/>
          <w:sz w:val="20"/>
          <w:szCs w:val="20"/>
        </w:rPr>
      </w:pPr>
    </w:p>
    <w:p w:rsidR="00B81FCF" w:rsidRDefault="00B81FCF" w:rsidP="00E01AAC">
      <w:pPr>
        <w:spacing w:after="0"/>
        <w:rPr>
          <w:b/>
          <w:sz w:val="20"/>
          <w:szCs w:val="20"/>
        </w:rPr>
      </w:pPr>
    </w:p>
    <w:p w:rsidR="00B81FCF" w:rsidRDefault="00B81FCF" w:rsidP="00E01AAC">
      <w:pPr>
        <w:spacing w:after="0"/>
        <w:rPr>
          <w:b/>
          <w:sz w:val="20"/>
          <w:szCs w:val="20"/>
        </w:rPr>
      </w:pPr>
    </w:p>
    <w:p w:rsidR="00B81FCF" w:rsidRDefault="00B81FCF" w:rsidP="00E01AAC">
      <w:pPr>
        <w:spacing w:after="0"/>
        <w:rPr>
          <w:b/>
          <w:sz w:val="20"/>
          <w:szCs w:val="20"/>
        </w:rPr>
      </w:pPr>
    </w:p>
    <w:p w:rsidR="00B81FCF" w:rsidRDefault="00B81FCF" w:rsidP="00E01AAC">
      <w:pPr>
        <w:spacing w:after="0"/>
        <w:rPr>
          <w:b/>
          <w:sz w:val="20"/>
          <w:szCs w:val="20"/>
        </w:rPr>
      </w:pPr>
    </w:p>
    <w:p w:rsidR="00B81FCF" w:rsidRDefault="00B81FCF" w:rsidP="00E01AAC">
      <w:pPr>
        <w:spacing w:after="0"/>
        <w:rPr>
          <w:b/>
          <w:sz w:val="20"/>
          <w:szCs w:val="20"/>
        </w:rPr>
      </w:pPr>
    </w:p>
    <w:sectPr w:rsidR="00B81FCF" w:rsidSect="008C6CE6">
      <w:pgSz w:w="11906" w:h="16838"/>
      <w:pgMar w:top="851"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1AAC"/>
    <w:rsid w:val="000611F0"/>
    <w:rsid w:val="00082A28"/>
    <w:rsid w:val="000A4B8D"/>
    <w:rsid w:val="000E014D"/>
    <w:rsid w:val="001029DD"/>
    <w:rsid w:val="00113ADC"/>
    <w:rsid w:val="0016572E"/>
    <w:rsid w:val="00183915"/>
    <w:rsid w:val="001911CD"/>
    <w:rsid w:val="001C3902"/>
    <w:rsid w:val="001E1984"/>
    <w:rsid w:val="001F1575"/>
    <w:rsid w:val="002031B6"/>
    <w:rsid w:val="002445FC"/>
    <w:rsid w:val="00261DA8"/>
    <w:rsid w:val="00284A46"/>
    <w:rsid w:val="002C1DC5"/>
    <w:rsid w:val="002E30BF"/>
    <w:rsid w:val="00313B62"/>
    <w:rsid w:val="003140A9"/>
    <w:rsid w:val="0033489C"/>
    <w:rsid w:val="00341AA0"/>
    <w:rsid w:val="003518DC"/>
    <w:rsid w:val="00352FF7"/>
    <w:rsid w:val="00364CA9"/>
    <w:rsid w:val="003D23C6"/>
    <w:rsid w:val="003E69CD"/>
    <w:rsid w:val="004135C9"/>
    <w:rsid w:val="00435C64"/>
    <w:rsid w:val="0046365F"/>
    <w:rsid w:val="004744F7"/>
    <w:rsid w:val="004827AC"/>
    <w:rsid w:val="00484B11"/>
    <w:rsid w:val="00486031"/>
    <w:rsid w:val="004A4349"/>
    <w:rsid w:val="004B1B08"/>
    <w:rsid w:val="004D5318"/>
    <w:rsid w:val="00531F8F"/>
    <w:rsid w:val="00547D16"/>
    <w:rsid w:val="00550087"/>
    <w:rsid w:val="00552D47"/>
    <w:rsid w:val="00570C35"/>
    <w:rsid w:val="005716B1"/>
    <w:rsid w:val="005905D8"/>
    <w:rsid w:val="005B5397"/>
    <w:rsid w:val="005C3B71"/>
    <w:rsid w:val="005C5211"/>
    <w:rsid w:val="005D05C7"/>
    <w:rsid w:val="005E07FB"/>
    <w:rsid w:val="005F25DB"/>
    <w:rsid w:val="00607357"/>
    <w:rsid w:val="006377B0"/>
    <w:rsid w:val="00646F36"/>
    <w:rsid w:val="00657D69"/>
    <w:rsid w:val="00673CD9"/>
    <w:rsid w:val="00673DAD"/>
    <w:rsid w:val="0067748D"/>
    <w:rsid w:val="00694311"/>
    <w:rsid w:val="006A448F"/>
    <w:rsid w:val="006D3AC2"/>
    <w:rsid w:val="006D7F1B"/>
    <w:rsid w:val="006E4E2A"/>
    <w:rsid w:val="00701B65"/>
    <w:rsid w:val="00715740"/>
    <w:rsid w:val="007255CD"/>
    <w:rsid w:val="007368B1"/>
    <w:rsid w:val="007406E4"/>
    <w:rsid w:val="00772B5F"/>
    <w:rsid w:val="007E75BF"/>
    <w:rsid w:val="007E77BC"/>
    <w:rsid w:val="007F7F0F"/>
    <w:rsid w:val="008129AD"/>
    <w:rsid w:val="00834B7A"/>
    <w:rsid w:val="008413D2"/>
    <w:rsid w:val="00851597"/>
    <w:rsid w:val="008B418C"/>
    <w:rsid w:val="008C6CE6"/>
    <w:rsid w:val="008E127F"/>
    <w:rsid w:val="008E4CF3"/>
    <w:rsid w:val="00910955"/>
    <w:rsid w:val="00925E39"/>
    <w:rsid w:val="00933396"/>
    <w:rsid w:val="00934221"/>
    <w:rsid w:val="00943BF3"/>
    <w:rsid w:val="00975744"/>
    <w:rsid w:val="009767FD"/>
    <w:rsid w:val="009B7941"/>
    <w:rsid w:val="009C7AA0"/>
    <w:rsid w:val="009F6028"/>
    <w:rsid w:val="009F730B"/>
    <w:rsid w:val="00A24732"/>
    <w:rsid w:val="00A70D34"/>
    <w:rsid w:val="00AF1CAD"/>
    <w:rsid w:val="00B06A0F"/>
    <w:rsid w:val="00B402CB"/>
    <w:rsid w:val="00B40F8E"/>
    <w:rsid w:val="00B44647"/>
    <w:rsid w:val="00B50E02"/>
    <w:rsid w:val="00B51C47"/>
    <w:rsid w:val="00B67B3B"/>
    <w:rsid w:val="00B74103"/>
    <w:rsid w:val="00B81FCF"/>
    <w:rsid w:val="00BC135A"/>
    <w:rsid w:val="00BC6F90"/>
    <w:rsid w:val="00BD3B53"/>
    <w:rsid w:val="00C524DB"/>
    <w:rsid w:val="00C65888"/>
    <w:rsid w:val="00C757B5"/>
    <w:rsid w:val="00CA1684"/>
    <w:rsid w:val="00CA6B4A"/>
    <w:rsid w:val="00CB12FB"/>
    <w:rsid w:val="00CB4D69"/>
    <w:rsid w:val="00CC1FFF"/>
    <w:rsid w:val="00CC2E0B"/>
    <w:rsid w:val="00CE1C2F"/>
    <w:rsid w:val="00D20AB2"/>
    <w:rsid w:val="00D22946"/>
    <w:rsid w:val="00D22C27"/>
    <w:rsid w:val="00D24533"/>
    <w:rsid w:val="00D43E66"/>
    <w:rsid w:val="00D4783D"/>
    <w:rsid w:val="00D636AD"/>
    <w:rsid w:val="00D66388"/>
    <w:rsid w:val="00D83F92"/>
    <w:rsid w:val="00D85732"/>
    <w:rsid w:val="00D90B82"/>
    <w:rsid w:val="00DB46D9"/>
    <w:rsid w:val="00E01AAC"/>
    <w:rsid w:val="00E20ABD"/>
    <w:rsid w:val="00E5614F"/>
    <w:rsid w:val="00E62629"/>
    <w:rsid w:val="00E702EB"/>
    <w:rsid w:val="00E70E79"/>
    <w:rsid w:val="00E7385D"/>
    <w:rsid w:val="00E82BD6"/>
    <w:rsid w:val="00E84FBC"/>
    <w:rsid w:val="00E929C2"/>
    <w:rsid w:val="00E93444"/>
    <w:rsid w:val="00EA56D8"/>
    <w:rsid w:val="00EB6343"/>
    <w:rsid w:val="00EF326F"/>
    <w:rsid w:val="00F014E1"/>
    <w:rsid w:val="00F329B7"/>
    <w:rsid w:val="00F46CB7"/>
    <w:rsid w:val="00F57217"/>
    <w:rsid w:val="00F65580"/>
    <w:rsid w:val="00FD5C91"/>
    <w:rsid w:val="00FE06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3F92"/>
    <w:rPr>
      <w:lang w:val="fr-FR"/>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titul">
    <w:name w:val="Subtitle"/>
    <w:basedOn w:val="Normln"/>
    <w:next w:val="Normln"/>
    <w:link w:val="PodtitulChar"/>
    <w:uiPriority w:val="11"/>
    <w:qFormat/>
    <w:rsid w:val="00D83F92"/>
    <w:rPr>
      <w:i/>
      <w:iCs/>
      <w:smallCaps/>
      <w:spacing w:val="10"/>
      <w:sz w:val="28"/>
      <w:szCs w:val="28"/>
    </w:rPr>
  </w:style>
  <w:style w:type="character" w:customStyle="1" w:styleId="PodtitulChar">
    <w:name w:val="Podtitul Char"/>
    <w:basedOn w:val="Standardnpsmoodstavce"/>
    <w:link w:val="Podtitul"/>
    <w:uiPriority w:val="11"/>
    <w:rsid w:val="00D83F92"/>
    <w:rPr>
      <w:i/>
      <w:iCs/>
      <w:smallCaps/>
      <w:spacing w:val="10"/>
      <w:sz w:val="28"/>
      <w:szCs w:val="28"/>
    </w:rPr>
  </w:style>
  <w:style w:type="character" w:styleId="Siln">
    <w:name w:val="Strong"/>
    <w:uiPriority w:val="22"/>
    <w:qFormat/>
    <w:rsid w:val="00D83F92"/>
    <w:rPr>
      <w:b/>
      <w:bCs/>
    </w:rPr>
  </w:style>
  <w:style w:type="character" w:styleId="Zv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ace">
    <w:name w:val="Quote"/>
    <w:basedOn w:val="Normln"/>
    <w:next w:val="Normln"/>
    <w:link w:val="CitaceChar"/>
    <w:uiPriority w:val="29"/>
    <w:qFormat/>
    <w:rsid w:val="00D83F92"/>
    <w:rPr>
      <w:i/>
      <w:iCs/>
    </w:rPr>
  </w:style>
  <w:style w:type="character" w:customStyle="1" w:styleId="CitaceChar">
    <w:name w:val="Citace Char"/>
    <w:basedOn w:val="Standardnpsmoodstavce"/>
    <w:link w:val="Citace"/>
    <w:uiPriority w:val="29"/>
    <w:rsid w:val="00D83F92"/>
    <w:rPr>
      <w:i/>
      <w:iCs/>
    </w:rPr>
  </w:style>
  <w:style w:type="paragraph" w:styleId="Citaceintenzivn">
    <w:name w:val="Intense Quote"/>
    <w:basedOn w:val="Normln"/>
    <w:next w:val="Normln"/>
    <w:link w:val="Citaceintenzivn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CitaceintenzivnChar">
    <w:name w:val="Citace – intenzivní Char"/>
    <w:basedOn w:val="Standardnpsmoodstavce"/>
    <w:link w:val="Citaceintenzivn"/>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paragraph" w:styleId="Textbubliny">
    <w:name w:val="Balloon Text"/>
    <w:basedOn w:val="Normln"/>
    <w:link w:val="TextbublinyChar"/>
    <w:uiPriority w:val="99"/>
    <w:semiHidden/>
    <w:unhideWhenUsed/>
    <w:rsid w:val="006774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748D"/>
    <w:rPr>
      <w:rFonts w:ascii="Tahoma" w:hAnsi="Tahoma" w:cs="Tahoma"/>
      <w:sz w:val="16"/>
      <w:szCs w:val="16"/>
      <w:lang w:val="fr-FR"/>
    </w:rPr>
  </w:style>
  <w:style w:type="table" w:styleId="Mkatabulky">
    <w:name w:val="Table Grid"/>
    <w:basedOn w:val="Normlntabulka"/>
    <w:uiPriority w:val="59"/>
    <w:rsid w:val="00183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9463906">
      <w:bodyDiv w:val="1"/>
      <w:marLeft w:val="0"/>
      <w:marRight w:val="0"/>
      <w:marTop w:val="0"/>
      <w:marBottom w:val="0"/>
      <w:divBdr>
        <w:top w:val="none" w:sz="0" w:space="0" w:color="auto"/>
        <w:left w:val="none" w:sz="0" w:space="0" w:color="auto"/>
        <w:bottom w:val="none" w:sz="0" w:space="0" w:color="auto"/>
        <w:right w:val="none" w:sz="0" w:space="0" w:color="auto"/>
      </w:divBdr>
      <w:divsChild>
        <w:div w:id="1602951155">
          <w:marLeft w:val="0"/>
          <w:marRight w:val="0"/>
          <w:marTop w:val="0"/>
          <w:marBottom w:val="0"/>
          <w:divBdr>
            <w:top w:val="none" w:sz="0" w:space="0" w:color="auto"/>
            <w:left w:val="none" w:sz="0" w:space="0" w:color="auto"/>
            <w:bottom w:val="none" w:sz="0" w:space="0" w:color="auto"/>
            <w:right w:val="none" w:sz="0" w:space="0" w:color="auto"/>
          </w:divBdr>
          <w:divsChild>
            <w:div w:id="1213925376">
              <w:marLeft w:val="0"/>
              <w:marRight w:val="0"/>
              <w:marTop w:val="0"/>
              <w:marBottom w:val="0"/>
              <w:divBdr>
                <w:top w:val="none" w:sz="0" w:space="0" w:color="auto"/>
                <w:left w:val="none" w:sz="0" w:space="0" w:color="auto"/>
                <w:bottom w:val="none" w:sz="0" w:space="0" w:color="auto"/>
                <w:right w:val="none" w:sz="0" w:space="0" w:color="auto"/>
              </w:divBdr>
              <w:divsChild>
                <w:div w:id="1666207141">
                  <w:marLeft w:val="0"/>
                  <w:marRight w:val="0"/>
                  <w:marTop w:val="0"/>
                  <w:marBottom w:val="0"/>
                  <w:divBdr>
                    <w:top w:val="none" w:sz="0" w:space="0" w:color="auto"/>
                    <w:left w:val="none" w:sz="0" w:space="0" w:color="auto"/>
                    <w:bottom w:val="none" w:sz="0" w:space="0" w:color="auto"/>
                    <w:right w:val="none" w:sz="0" w:space="0" w:color="auto"/>
                  </w:divBdr>
                  <w:divsChild>
                    <w:div w:id="527567832">
                      <w:marLeft w:val="0"/>
                      <w:marRight w:val="0"/>
                      <w:marTop w:val="0"/>
                      <w:marBottom w:val="0"/>
                      <w:divBdr>
                        <w:top w:val="none" w:sz="0" w:space="0" w:color="auto"/>
                        <w:left w:val="none" w:sz="0" w:space="0" w:color="auto"/>
                        <w:bottom w:val="none" w:sz="0" w:space="0" w:color="auto"/>
                        <w:right w:val="none" w:sz="0" w:space="0" w:color="auto"/>
                      </w:divBdr>
                      <w:divsChild>
                        <w:div w:id="777868752">
                          <w:marLeft w:val="0"/>
                          <w:marRight w:val="0"/>
                          <w:marTop w:val="0"/>
                          <w:marBottom w:val="0"/>
                          <w:divBdr>
                            <w:top w:val="none" w:sz="0" w:space="0" w:color="auto"/>
                            <w:left w:val="none" w:sz="0" w:space="0" w:color="auto"/>
                            <w:bottom w:val="none" w:sz="0" w:space="0" w:color="auto"/>
                            <w:right w:val="none" w:sz="0" w:space="0" w:color="auto"/>
                          </w:divBdr>
                          <w:divsChild>
                            <w:div w:id="921912626">
                              <w:marLeft w:val="0"/>
                              <w:marRight w:val="0"/>
                              <w:marTop w:val="0"/>
                              <w:marBottom w:val="0"/>
                              <w:divBdr>
                                <w:top w:val="none" w:sz="0" w:space="0" w:color="auto"/>
                                <w:left w:val="none" w:sz="0" w:space="0" w:color="auto"/>
                                <w:bottom w:val="none" w:sz="0" w:space="0" w:color="auto"/>
                                <w:right w:val="none" w:sz="0" w:space="0" w:color="auto"/>
                              </w:divBdr>
                              <w:divsChild>
                                <w:div w:id="55475687">
                                  <w:marLeft w:val="0"/>
                                  <w:marRight w:val="0"/>
                                  <w:marTop w:val="0"/>
                                  <w:marBottom w:val="0"/>
                                  <w:divBdr>
                                    <w:top w:val="none" w:sz="0" w:space="0" w:color="auto"/>
                                    <w:left w:val="none" w:sz="0" w:space="0" w:color="auto"/>
                                    <w:bottom w:val="none" w:sz="0" w:space="0" w:color="auto"/>
                                    <w:right w:val="none" w:sz="0" w:space="0" w:color="auto"/>
                                  </w:divBdr>
                                  <w:divsChild>
                                    <w:div w:id="2075273099">
                                      <w:marLeft w:val="0"/>
                                      <w:marRight w:val="0"/>
                                      <w:marTop w:val="0"/>
                                      <w:marBottom w:val="0"/>
                                      <w:divBdr>
                                        <w:top w:val="none" w:sz="0" w:space="0" w:color="auto"/>
                                        <w:left w:val="none" w:sz="0" w:space="0" w:color="auto"/>
                                        <w:bottom w:val="none" w:sz="0" w:space="0" w:color="auto"/>
                                        <w:right w:val="none" w:sz="0" w:space="0" w:color="auto"/>
                                      </w:divBdr>
                                      <w:divsChild>
                                        <w:div w:id="7542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cs.wikipedia.org/wiki/Soubor:France_fond_de_carte_27_r%C3%A9gions.png"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53503-BA5B-49DA-80AE-7F322DB4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1654</Words>
  <Characters>9759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cp:lastModifiedBy>
  <cp:revision>5</cp:revision>
  <dcterms:created xsi:type="dcterms:W3CDTF">2020-09-20T14:02:00Z</dcterms:created>
  <dcterms:modified xsi:type="dcterms:W3CDTF">2020-09-20T14:07:00Z</dcterms:modified>
</cp:coreProperties>
</file>